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7129" w14:textId="77777777" w:rsidR="0000752F" w:rsidRDefault="0000752F" w:rsidP="0000752F">
      <w:pPr>
        <w:spacing w:after="240" w:line="240" w:lineRule="auto"/>
        <w:rPr>
          <w:color w:val="002060"/>
          <w:sz w:val="44"/>
          <w:szCs w:val="44"/>
        </w:rPr>
      </w:pPr>
      <w:r>
        <w:rPr>
          <w:color w:val="002060"/>
          <w:sz w:val="44"/>
          <w:szCs w:val="44"/>
        </w:rPr>
        <w:t xml:space="preserve">Part B - </w:t>
      </w:r>
      <w:r w:rsidR="5DD8C4FD" w:rsidRPr="5DD8C4FD">
        <w:rPr>
          <w:color w:val="002060"/>
          <w:sz w:val="44"/>
          <w:szCs w:val="44"/>
        </w:rPr>
        <w:t>Data Sharing and Management Plan (DSMP)</w:t>
      </w:r>
      <w:r>
        <w:rPr>
          <w:color w:val="002060"/>
          <w:sz w:val="44"/>
          <w:szCs w:val="44"/>
        </w:rPr>
        <w:t xml:space="preserve"> </w:t>
      </w:r>
      <w:r w:rsidR="00000000" w:rsidRPr="00FF36F4">
        <w:rPr>
          <w:color w:val="002060"/>
          <w:sz w:val="44"/>
          <w:szCs w:val="44"/>
        </w:rPr>
        <w:t>for Omics/Flow Cytometry Data</w:t>
      </w:r>
      <w:r w:rsidR="00FF36F4">
        <w:rPr>
          <w:color w:val="002060"/>
          <w:sz w:val="44"/>
          <w:szCs w:val="44"/>
        </w:rPr>
        <w:t xml:space="preserve"> </w:t>
      </w:r>
    </w:p>
    <w:p w14:paraId="000000C3" w14:textId="74D4364F" w:rsidR="00E667C7" w:rsidRPr="00FF36F4" w:rsidRDefault="00000000" w:rsidP="0000752F">
      <w:pPr>
        <w:spacing w:line="240" w:lineRule="auto"/>
        <w:rPr>
          <w:color w:val="002060"/>
          <w:sz w:val="44"/>
          <w:szCs w:val="44"/>
        </w:rPr>
      </w:pPr>
      <w:r w:rsidRPr="00FF36F4">
        <w:rPr>
          <w:color w:val="002060"/>
          <w:sz w:val="44"/>
          <w:szCs w:val="44"/>
        </w:rPr>
        <w:t>Questionnaire</w:t>
      </w:r>
    </w:p>
    <w:p w14:paraId="41E316F7" w14:textId="77777777" w:rsidR="00FF36F4" w:rsidRDefault="00FF36F4">
      <w:pPr>
        <w:rPr>
          <w:b/>
          <w:color w:val="FF0000"/>
          <w:sz w:val="24"/>
          <w:szCs w:val="24"/>
        </w:rPr>
      </w:pPr>
    </w:p>
    <w:p w14:paraId="000000C4" w14:textId="19753E48" w:rsidR="00E667C7" w:rsidRDefault="00000000">
      <w:pPr>
        <w:rPr>
          <w:b/>
          <w:color w:val="FF0000"/>
          <w:sz w:val="24"/>
          <w:szCs w:val="24"/>
        </w:rPr>
      </w:pPr>
      <w:r>
        <w:rPr>
          <w:b/>
          <w:color w:val="FF0000"/>
          <w:sz w:val="24"/>
          <w:szCs w:val="24"/>
        </w:rPr>
        <w:t>DO NOT SUBMIT DSMP with APPLICATION</w:t>
      </w:r>
    </w:p>
    <w:p w14:paraId="000000C5" w14:textId="77777777" w:rsidR="00E667C7" w:rsidRDefault="00000000">
      <w:pPr>
        <w:rPr>
          <w:b/>
          <w:color w:val="00B050"/>
          <w:sz w:val="24"/>
          <w:szCs w:val="24"/>
        </w:rPr>
      </w:pPr>
      <w:r>
        <w:rPr>
          <w:b/>
          <w:color w:val="00B050"/>
          <w:sz w:val="24"/>
          <w:szCs w:val="24"/>
        </w:rPr>
        <w:t>If funded, submit DSMP as Just in Time (JIT) material during pre-funding administrative review (PFAR)</w:t>
      </w:r>
    </w:p>
    <w:p w14:paraId="000000C6" w14:textId="77777777" w:rsidR="00E667C7" w:rsidRDefault="00E667C7">
      <w:pPr>
        <w:pBdr>
          <w:top w:val="nil"/>
          <w:left w:val="nil"/>
          <w:bottom w:val="nil"/>
          <w:right w:val="nil"/>
          <w:between w:val="nil"/>
        </w:pBdr>
        <w:rPr>
          <w:u w:val="single"/>
        </w:rPr>
      </w:pPr>
    </w:p>
    <w:p w14:paraId="3B195D6F" w14:textId="572241DE" w:rsidR="00FF36F4" w:rsidRDefault="00FF36F4" w:rsidP="00FF36F4">
      <w:pPr>
        <w:pBdr>
          <w:top w:val="nil"/>
          <w:left w:val="nil"/>
          <w:bottom w:val="nil"/>
          <w:right w:val="nil"/>
          <w:between w:val="nil"/>
        </w:pBdr>
        <w:rPr>
          <w:color w:val="000000"/>
          <w:highlight w:val="white"/>
        </w:rPr>
      </w:pPr>
    </w:p>
    <w:p w14:paraId="0508A9AA" w14:textId="77777777" w:rsidR="00FF36F4" w:rsidRPr="00941553" w:rsidRDefault="00FF36F4" w:rsidP="00FF36F4">
      <w:pPr>
        <w:tabs>
          <w:tab w:val="left" w:pos="900"/>
        </w:tabs>
        <w:spacing w:after="120"/>
        <w:outlineLvl w:val="0"/>
        <w:rPr>
          <w:color w:val="002060"/>
          <w:sz w:val="32"/>
          <w:szCs w:val="32"/>
        </w:rPr>
      </w:pPr>
      <w:r w:rsidRPr="00941553">
        <w:rPr>
          <w:color w:val="002060"/>
          <w:sz w:val="32"/>
          <w:szCs w:val="32"/>
        </w:rPr>
        <w:t>Table of Contents</w:t>
      </w:r>
    </w:p>
    <w:p w14:paraId="5845B39E" w14:textId="7D27EE93" w:rsidR="00FF36F4" w:rsidRDefault="00497640" w:rsidP="00497640">
      <w:pPr>
        <w:pStyle w:val="ListParagraph"/>
        <w:numPr>
          <w:ilvl w:val="0"/>
          <w:numId w:val="7"/>
        </w:numPr>
        <w:pBdr>
          <w:top w:val="nil"/>
          <w:left w:val="nil"/>
          <w:bottom w:val="nil"/>
          <w:right w:val="nil"/>
          <w:between w:val="nil"/>
        </w:pBdr>
        <w:rPr>
          <w:color w:val="000000"/>
          <w:highlight w:val="white"/>
        </w:rPr>
      </w:pPr>
      <w:r>
        <w:rPr>
          <w:color w:val="000000"/>
          <w:highlight w:val="white"/>
        </w:rPr>
        <w:t>Grant Number</w:t>
      </w:r>
      <w:r w:rsidR="00F37487">
        <w:rPr>
          <w:color w:val="000000"/>
          <w:highlight w:val="white"/>
        </w:rPr>
        <w:t xml:space="preserve"> - </w:t>
      </w:r>
      <w:r w:rsidR="00F37487" w:rsidRPr="00F37487">
        <w:rPr>
          <w:color w:val="000000"/>
          <w:highlight w:val="lightGray"/>
        </w:rPr>
        <w:t>required</w:t>
      </w:r>
    </w:p>
    <w:p w14:paraId="3B3F5E4E" w14:textId="6F59D140" w:rsidR="00497640" w:rsidRDefault="00497640" w:rsidP="00497640">
      <w:pPr>
        <w:pStyle w:val="ListParagraph"/>
        <w:numPr>
          <w:ilvl w:val="0"/>
          <w:numId w:val="7"/>
        </w:numPr>
        <w:pBdr>
          <w:top w:val="nil"/>
          <w:left w:val="nil"/>
          <w:bottom w:val="nil"/>
          <w:right w:val="nil"/>
          <w:between w:val="nil"/>
        </w:pBdr>
        <w:rPr>
          <w:color w:val="000000"/>
          <w:highlight w:val="white"/>
        </w:rPr>
      </w:pPr>
      <w:r>
        <w:rPr>
          <w:color w:val="000000"/>
          <w:highlight w:val="white"/>
        </w:rPr>
        <w:t>Name of Applicant PI</w:t>
      </w:r>
      <w:r w:rsidR="00F37487">
        <w:rPr>
          <w:color w:val="000000"/>
          <w:highlight w:val="white"/>
        </w:rPr>
        <w:t xml:space="preserve"> - </w:t>
      </w:r>
      <w:r w:rsidR="00F37487" w:rsidRPr="00F37487">
        <w:rPr>
          <w:color w:val="000000"/>
          <w:highlight w:val="lightGray"/>
        </w:rPr>
        <w:t>required</w:t>
      </w:r>
    </w:p>
    <w:p w14:paraId="3D82A151" w14:textId="149E5B8B" w:rsidR="00497640" w:rsidRPr="00497640" w:rsidRDefault="00497640" w:rsidP="00497640">
      <w:pPr>
        <w:pStyle w:val="ListParagraph"/>
        <w:numPr>
          <w:ilvl w:val="0"/>
          <w:numId w:val="7"/>
        </w:numPr>
        <w:pBdr>
          <w:top w:val="nil"/>
          <w:left w:val="nil"/>
          <w:bottom w:val="nil"/>
          <w:right w:val="nil"/>
          <w:between w:val="nil"/>
        </w:pBdr>
        <w:rPr>
          <w:color w:val="000000"/>
          <w:highlight w:val="white"/>
        </w:rPr>
      </w:pPr>
      <w:r w:rsidRPr="00497640">
        <w:rPr>
          <w:color w:val="000000"/>
        </w:rPr>
        <w:t>Novel software in data processing or data reus</w:t>
      </w:r>
      <w:r w:rsidR="00F37487">
        <w:rPr>
          <w:color w:val="000000"/>
        </w:rPr>
        <w:t xml:space="preserve">e - </w:t>
      </w:r>
      <w:r w:rsidR="00F37487">
        <w:rPr>
          <w:color w:val="000000"/>
          <w:highlight w:val="yellow"/>
        </w:rPr>
        <w:t>i</w:t>
      </w:r>
      <w:r w:rsidR="00F37487" w:rsidRPr="00F37487">
        <w:rPr>
          <w:color w:val="000000"/>
          <w:highlight w:val="yellow"/>
        </w:rPr>
        <w:t>f applicable</w:t>
      </w:r>
    </w:p>
    <w:p w14:paraId="2EE2FBE6" w14:textId="5E6BF060" w:rsidR="00497640" w:rsidRPr="00497640" w:rsidRDefault="00497640" w:rsidP="00497640">
      <w:pPr>
        <w:pStyle w:val="ListParagraph"/>
        <w:numPr>
          <w:ilvl w:val="0"/>
          <w:numId w:val="7"/>
        </w:numPr>
        <w:pBdr>
          <w:top w:val="nil"/>
          <w:left w:val="nil"/>
          <w:bottom w:val="nil"/>
          <w:right w:val="nil"/>
          <w:between w:val="nil"/>
        </w:pBdr>
        <w:rPr>
          <w:color w:val="000000"/>
          <w:highlight w:val="white"/>
        </w:rPr>
      </w:pPr>
      <w:r w:rsidRPr="00497640">
        <w:rPr>
          <w:color w:val="000000"/>
        </w:rPr>
        <w:t>Proprietary software in data processing or data reuse</w:t>
      </w:r>
      <w:r w:rsidR="00F37487">
        <w:rPr>
          <w:color w:val="000000"/>
        </w:rPr>
        <w:t xml:space="preserve"> - </w:t>
      </w:r>
      <w:r w:rsidR="00F37487">
        <w:rPr>
          <w:color w:val="000000"/>
          <w:highlight w:val="yellow"/>
        </w:rPr>
        <w:t>i</w:t>
      </w:r>
      <w:r w:rsidR="00F37487" w:rsidRPr="00F37487">
        <w:rPr>
          <w:color w:val="000000"/>
          <w:highlight w:val="yellow"/>
        </w:rPr>
        <w:t>f applicable</w:t>
      </w:r>
    </w:p>
    <w:p w14:paraId="0038E52C" w14:textId="136341C3" w:rsidR="00497640" w:rsidRPr="00497640" w:rsidRDefault="00497640" w:rsidP="00497640">
      <w:pPr>
        <w:pStyle w:val="ListParagraph"/>
        <w:numPr>
          <w:ilvl w:val="0"/>
          <w:numId w:val="7"/>
        </w:numPr>
        <w:rPr>
          <w:color w:val="000000"/>
        </w:rPr>
      </w:pPr>
      <w:r w:rsidRPr="00497640">
        <w:rPr>
          <w:color w:val="000000"/>
        </w:rPr>
        <w:t xml:space="preserve">Code availability </w:t>
      </w:r>
      <w:r w:rsidR="00F37487">
        <w:rPr>
          <w:color w:val="000000"/>
        </w:rPr>
        <w:t xml:space="preserve">- </w:t>
      </w:r>
      <w:r w:rsidRPr="00F37487">
        <w:rPr>
          <w:color w:val="000000"/>
          <w:highlight w:val="lightGray"/>
        </w:rPr>
        <w:t>required</w:t>
      </w:r>
    </w:p>
    <w:p w14:paraId="72324D3B" w14:textId="06EB488C" w:rsidR="000E289A" w:rsidRPr="000E289A" w:rsidRDefault="000E289A" w:rsidP="00497640">
      <w:pPr>
        <w:pStyle w:val="ListParagraph"/>
        <w:numPr>
          <w:ilvl w:val="0"/>
          <w:numId w:val="7"/>
        </w:numPr>
        <w:pBdr>
          <w:top w:val="nil"/>
          <w:left w:val="nil"/>
          <w:bottom w:val="nil"/>
          <w:right w:val="nil"/>
          <w:between w:val="nil"/>
        </w:pBdr>
        <w:rPr>
          <w:color w:val="000000"/>
          <w:highlight w:val="white"/>
        </w:rPr>
      </w:pPr>
      <w:r w:rsidRPr="000E289A">
        <w:rPr>
          <w:color w:val="000000"/>
        </w:rPr>
        <w:t>Additional Information for “Data Repository”</w:t>
      </w:r>
      <w:r w:rsidR="00F37487">
        <w:rPr>
          <w:color w:val="000000"/>
        </w:rPr>
        <w:t xml:space="preserve"> - </w:t>
      </w:r>
      <w:r w:rsidR="00F37487">
        <w:rPr>
          <w:color w:val="000000"/>
          <w:highlight w:val="yellow"/>
        </w:rPr>
        <w:t>i</w:t>
      </w:r>
      <w:r w:rsidR="00F37487" w:rsidRPr="00F37487">
        <w:rPr>
          <w:color w:val="000000"/>
          <w:highlight w:val="yellow"/>
        </w:rPr>
        <w:t>f applicable</w:t>
      </w:r>
    </w:p>
    <w:p w14:paraId="0AC29AFF" w14:textId="2081032E" w:rsidR="000E289A" w:rsidRPr="000E289A" w:rsidRDefault="000E289A" w:rsidP="000E289A">
      <w:pPr>
        <w:pStyle w:val="ListParagraph"/>
        <w:numPr>
          <w:ilvl w:val="0"/>
          <w:numId w:val="7"/>
        </w:numPr>
        <w:rPr>
          <w:color w:val="000000"/>
        </w:rPr>
      </w:pPr>
      <w:r w:rsidRPr="000E289A">
        <w:rPr>
          <w:color w:val="000000"/>
        </w:rPr>
        <w:t xml:space="preserve">Data Project Manager </w:t>
      </w:r>
      <w:r w:rsidR="00F37487">
        <w:rPr>
          <w:color w:val="000000"/>
        </w:rPr>
        <w:t xml:space="preserve">- </w:t>
      </w:r>
      <w:r w:rsidRPr="00F37487">
        <w:rPr>
          <w:color w:val="000000"/>
          <w:highlight w:val="lightGray"/>
        </w:rPr>
        <w:t>required</w:t>
      </w:r>
    </w:p>
    <w:p w14:paraId="34A20EA4" w14:textId="402A0B54" w:rsidR="000E289A" w:rsidRPr="000E289A" w:rsidRDefault="000E289A" w:rsidP="000E289A">
      <w:pPr>
        <w:pStyle w:val="ListParagraph"/>
        <w:numPr>
          <w:ilvl w:val="0"/>
          <w:numId w:val="7"/>
        </w:numPr>
        <w:rPr>
          <w:color w:val="000000"/>
        </w:rPr>
      </w:pPr>
      <w:r w:rsidRPr="000E289A">
        <w:rPr>
          <w:color w:val="000000"/>
        </w:rPr>
        <w:t xml:space="preserve">Consent language related to data sharing </w:t>
      </w:r>
      <w:r w:rsidR="00F37487">
        <w:rPr>
          <w:color w:val="000000"/>
        </w:rPr>
        <w:t xml:space="preserve">- </w:t>
      </w:r>
      <w:r w:rsidRPr="00F37487">
        <w:rPr>
          <w:color w:val="000000"/>
          <w:highlight w:val="lightGray"/>
        </w:rPr>
        <w:t>required for all human data</w:t>
      </w:r>
    </w:p>
    <w:p w14:paraId="3803C786" w14:textId="09AC5620" w:rsidR="000E289A" w:rsidRPr="000E289A" w:rsidRDefault="000E289A" w:rsidP="000E289A">
      <w:pPr>
        <w:pStyle w:val="ListParagraph"/>
        <w:numPr>
          <w:ilvl w:val="0"/>
          <w:numId w:val="7"/>
        </w:numPr>
        <w:rPr>
          <w:color w:val="000000"/>
        </w:rPr>
      </w:pPr>
      <w:r w:rsidRPr="000E289A">
        <w:rPr>
          <w:color w:val="000000"/>
        </w:rPr>
        <w:t xml:space="preserve">Data Use Limitation (DUL) records </w:t>
      </w:r>
      <w:r w:rsidR="00F37487">
        <w:rPr>
          <w:color w:val="000000"/>
        </w:rPr>
        <w:t xml:space="preserve">- </w:t>
      </w:r>
      <w:r w:rsidRPr="00F37487">
        <w:rPr>
          <w:color w:val="000000"/>
          <w:highlight w:val="lightGray"/>
        </w:rPr>
        <w:t>required for all human data</w:t>
      </w:r>
    </w:p>
    <w:p w14:paraId="64CFA184" w14:textId="25131F28" w:rsidR="000E289A" w:rsidRPr="000E289A" w:rsidRDefault="000E289A" w:rsidP="000E289A">
      <w:pPr>
        <w:pStyle w:val="ListParagraph"/>
        <w:numPr>
          <w:ilvl w:val="0"/>
          <w:numId w:val="7"/>
        </w:numPr>
        <w:rPr>
          <w:color w:val="000000"/>
        </w:rPr>
      </w:pPr>
      <w:r w:rsidRPr="000E289A">
        <w:rPr>
          <w:color w:val="000000"/>
        </w:rPr>
        <w:t xml:space="preserve">Restrictions limiting extent of data sharing </w:t>
      </w:r>
      <w:r w:rsidR="00F37487">
        <w:rPr>
          <w:color w:val="000000"/>
        </w:rPr>
        <w:t xml:space="preserve">- </w:t>
      </w:r>
      <w:r w:rsidRPr="00F37487">
        <w:rPr>
          <w:color w:val="000000"/>
          <w:highlight w:val="lightGray"/>
        </w:rPr>
        <w:t>required</w:t>
      </w:r>
    </w:p>
    <w:p w14:paraId="750806FE" w14:textId="4828FB50" w:rsidR="000E289A" w:rsidRPr="000E289A" w:rsidRDefault="000E289A" w:rsidP="00497640">
      <w:pPr>
        <w:pStyle w:val="ListParagraph"/>
        <w:numPr>
          <w:ilvl w:val="0"/>
          <w:numId w:val="7"/>
        </w:numPr>
        <w:pBdr>
          <w:top w:val="nil"/>
          <w:left w:val="nil"/>
          <w:bottom w:val="nil"/>
          <w:right w:val="nil"/>
          <w:between w:val="nil"/>
        </w:pBdr>
        <w:rPr>
          <w:color w:val="000000"/>
          <w:highlight w:val="white"/>
        </w:rPr>
      </w:pPr>
      <w:r w:rsidRPr="000E289A">
        <w:rPr>
          <w:color w:val="000000"/>
        </w:rPr>
        <w:t>Justification of omics or flow cytometry data that will not be shared</w:t>
      </w:r>
      <w:r w:rsidR="00497640" w:rsidRPr="00497640">
        <w:rPr>
          <w:color w:val="000000"/>
        </w:rPr>
        <w:t xml:space="preserve"> </w:t>
      </w:r>
      <w:r w:rsidR="00F37487">
        <w:rPr>
          <w:color w:val="000000"/>
        </w:rPr>
        <w:t xml:space="preserve">- </w:t>
      </w:r>
      <w:r w:rsidR="00F37487">
        <w:rPr>
          <w:color w:val="000000"/>
          <w:highlight w:val="yellow"/>
        </w:rPr>
        <w:t>i</w:t>
      </w:r>
      <w:r w:rsidR="00F37487" w:rsidRPr="00F37487">
        <w:rPr>
          <w:color w:val="000000"/>
          <w:highlight w:val="yellow"/>
        </w:rPr>
        <w:t>f applicable</w:t>
      </w:r>
    </w:p>
    <w:p w14:paraId="0C8CDB35" w14:textId="2BFDD4B2" w:rsidR="000E289A" w:rsidRPr="000E289A" w:rsidRDefault="000E289A" w:rsidP="000E289A">
      <w:pPr>
        <w:pStyle w:val="ListParagraph"/>
        <w:numPr>
          <w:ilvl w:val="0"/>
          <w:numId w:val="7"/>
        </w:numPr>
        <w:rPr>
          <w:color w:val="000000"/>
        </w:rPr>
      </w:pPr>
      <w:r w:rsidRPr="000E289A">
        <w:rPr>
          <w:color w:val="000000"/>
        </w:rPr>
        <w:t xml:space="preserve">Metadata and Data Standards </w:t>
      </w:r>
      <w:r w:rsidR="00F37487">
        <w:rPr>
          <w:color w:val="000000"/>
        </w:rPr>
        <w:t xml:space="preserve">- </w:t>
      </w:r>
      <w:r w:rsidRPr="00F37487">
        <w:rPr>
          <w:color w:val="000000"/>
          <w:highlight w:val="lightGray"/>
        </w:rPr>
        <w:t>required</w:t>
      </w:r>
    </w:p>
    <w:p w14:paraId="361AA491" w14:textId="6218FB7E" w:rsidR="00F37487" w:rsidRPr="00F37487" w:rsidRDefault="00F37487" w:rsidP="00F37487">
      <w:pPr>
        <w:pStyle w:val="ListParagraph"/>
        <w:numPr>
          <w:ilvl w:val="0"/>
          <w:numId w:val="7"/>
        </w:numPr>
        <w:rPr>
          <w:color w:val="000000"/>
        </w:rPr>
      </w:pPr>
      <w:r w:rsidRPr="00F37487">
        <w:rPr>
          <w:color w:val="000000"/>
        </w:rPr>
        <w:t xml:space="preserve">Feedback </w:t>
      </w:r>
      <w:r>
        <w:rPr>
          <w:color w:val="000000"/>
        </w:rPr>
        <w:t xml:space="preserve">- </w:t>
      </w:r>
      <w:r w:rsidRPr="00F37487">
        <w:rPr>
          <w:color w:val="000000"/>
          <w:highlight w:val="lightGray"/>
        </w:rPr>
        <w:t>optional</w:t>
      </w:r>
    </w:p>
    <w:p w14:paraId="2C76CC9E" w14:textId="77777777" w:rsidR="00941553" w:rsidRDefault="00941553" w:rsidP="00941553">
      <w:pPr>
        <w:pBdr>
          <w:top w:val="nil"/>
          <w:left w:val="nil"/>
          <w:bottom w:val="nil"/>
          <w:right w:val="nil"/>
          <w:between w:val="nil"/>
        </w:pBdr>
        <w:ind w:left="1440"/>
        <w:rPr>
          <w:color w:val="000000"/>
          <w:highlight w:val="white"/>
        </w:rPr>
      </w:pPr>
    </w:p>
    <w:p w14:paraId="31BEE900" w14:textId="1572CE5A" w:rsidR="00941553" w:rsidRDefault="5DD8C4FD" w:rsidP="5DD8C4FD">
      <w:pPr>
        <w:pBdr>
          <w:top w:val="nil"/>
          <w:left w:val="nil"/>
          <w:bottom w:val="nil"/>
          <w:right w:val="nil"/>
          <w:between w:val="nil"/>
        </w:pBdr>
        <w:ind w:left="360"/>
        <w:rPr>
          <w:color w:val="000000"/>
          <w:highlight w:val="magenta"/>
        </w:rPr>
      </w:pPr>
      <w:r w:rsidRPr="5DD8C4FD">
        <w:rPr>
          <w:color w:val="000000" w:themeColor="text1"/>
          <w:highlight w:val="white"/>
        </w:rPr>
        <w:t>Questions 3, 4, 6 refer to entries in the DSMP Data Catalog</w:t>
      </w:r>
    </w:p>
    <w:p w14:paraId="1FD221FB" w14:textId="3F8177B8" w:rsidR="00497640" w:rsidRPr="00497640" w:rsidRDefault="00497640" w:rsidP="00F37487">
      <w:pPr>
        <w:pStyle w:val="ListParagraph"/>
        <w:pBdr>
          <w:top w:val="nil"/>
          <w:left w:val="nil"/>
          <w:bottom w:val="nil"/>
          <w:right w:val="nil"/>
          <w:between w:val="nil"/>
        </w:pBdr>
        <w:rPr>
          <w:color w:val="000000"/>
          <w:highlight w:val="white"/>
        </w:rPr>
      </w:pPr>
      <w:r w:rsidRPr="00497640">
        <w:rPr>
          <w:color w:val="000000"/>
        </w:rPr>
        <w:t xml:space="preserve">       </w:t>
      </w:r>
    </w:p>
    <w:p w14:paraId="000000CB" w14:textId="5B6E4EB5" w:rsidR="00497640" w:rsidRDefault="00497640">
      <w:pPr>
        <w:rPr>
          <w:b/>
          <w:color w:val="000000"/>
        </w:rPr>
      </w:pPr>
      <w:r>
        <w:rPr>
          <w:b/>
          <w:color w:val="000000"/>
        </w:rPr>
        <w:br w:type="page"/>
      </w:r>
    </w:p>
    <w:p w14:paraId="31CE5C42" w14:textId="77777777" w:rsidR="00E667C7" w:rsidRDefault="00E667C7">
      <w:pPr>
        <w:pBdr>
          <w:top w:val="nil"/>
          <w:left w:val="nil"/>
          <w:bottom w:val="nil"/>
          <w:right w:val="nil"/>
          <w:between w:val="nil"/>
        </w:pBdr>
        <w:rPr>
          <w:b/>
          <w:color w:val="000000"/>
        </w:rPr>
      </w:pPr>
    </w:p>
    <w:p w14:paraId="000000CC" w14:textId="138F4212" w:rsidR="00E667C7"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200"/>
        <w:ind w:left="360"/>
        <w:rPr>
          <w:b/>
          <w:color w:val="000000"/>
        </w:rPr>
      </w:pPr>
      <w:r>
        <w:rPr>
          <w:b/>
          <w:color w:val="000000"/>
        </w:rPr>
        <w:t>Grant number (required)</w:t>
      </w:r>
    </w:p>
    <w:p w14:paraId="000000CE" w14:textId="71CE7880" w:rsidR="00E667C7" w:rsidRDefault="00FF36F4">
      <w:pPr>
        <w:pBdr>
          <w:top w:val="nil"/>
          <w:left w:val="nil"/>
          <w:bottom w:val="nil"/>
          <w:right w:val="nil"/>
          <w:between w:val="nil"/>
        </w:pBdr>
        <w:rPr>
          <w:color w:val="000000"/>
        </w:rPr>
      </w:pPr>
      <w:proofErr w:type="spellStart"/>
      <w:r>
        <w:rPr>
          <w:color w:val="000000"/>
        </w:rPr>
        <w:t>DISCx-xxxxx</w:t>
      </w:r>
      <w:proofErr w:type="spellEnd"/>
    </w:p>
    <w:p w14:paraId="08A899F2" w14:textId="6E9BFFC1" w:rsidR="00FF36F4" w:rsidRDefault="00FF36F4">
      <w:pPr>
        <w:pBdr>
          <w:top w:val="nil"/>
          <w:left w:val="nil"/>
          <w:bottom w:val="nil"/>
          <w:right w:val="nil"/>
          <w:between w:val="nil"/>
        </w:pBdr>
        <w:rPr>
          <w:color w:val="000000"/>
        </w:rPr>
      </w:pPr>
    </w:p>
    <w:p w14:paraId="71AF8BA4" w14:textId="768D0E95" w:rsidR="00941553" w:rsidRDefault="00941553">
      <w:pPr>
        <w:pBdr>
          <w:top w:val="nil"/>
          <w:left w:val="nil"/>
          <w:bottom w:val="nil"/>
          <w:right w:val="nil"/>
          <w:between w:val="nil"/>
        </w:pBdr>
        <w:rPr>
          <w:color w:val="000000"/>
        </w:rPr>
      </w:pPr>
    </w:p>
    <w:p w14:paraId="1C755BA6" w14:textId="5D49A9F9" w:rsidR="00941553" w:rsidRDefault="00941553">
      <w:pPr>
        <w:pBdr>
          <w:top w:val="nil"/>
          <w:left w:val="nil"/>
          <w:bottom w:val="nil"/>
          <w:right w:val="nil"/>
          <w:between w:val="nil"/>
        </w:pBdr>
        <w:rPr>
          <w:color w:val="000000"/>
        </w:rPr>
      </w:pPr>
    </w:p>
    <w:p w14:paraId="6E0A97E9" w14:textId="77777777" w:rsidR="00941553" w:rsidRDefault="00941553">
      <w:pPr>
        <w:pBdr>
          <w:top w:val="nil"/>
          <w:left w:val="nil"/>
          <w:bottom w:val="nil"/>
          <w:right w:val="nil"/>
          <w:between w:val="nil"/>
        </w:pBdr>
        <w:rPr>
          <w:color w:val="000000"/>
        </w:rPr>
      </w:pPr>
    </w:p>
    <w:p w14:paraId="000000CF" w14:textId="77777777" w:rsidR="00E667C7"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200"/>
        <w:ind w:left="360"/>
        <w:rPr>
          <w:b/>
          <w:color w:val="000000"/>
        </w:rPr>
      </w:pPr>
      <w:r>
        <w:rPr>
          <w:b/>
          <w:color w:val="000000"/>
        </w:rPr>
        <w:t>Name of Applicant PI (required)</w:t>
      </w:r>
    </w:p>
    <w:p w14:paraId="000000D0" w14:textId="1490C601" w:rsidR="00E667C7" w:rsidRDefault="00E667C7">
      <w:pPr>
        <w:widowControl w:val="0"/>
        <w:pBdr>
          <w:top w:val="nil"/>
          <w:left w:val="nil"/>
          <w:bottom w:val="nil"/>
          <w:right w:val="nil"/>
          <w:between w:val="nil"/>
        </w:pBdr>
        <w:spacing w:line="240" w:lineRule="auto"/>
        <w:rPr>
          <w:color w:val="000000"/>
        </w:rPr>
      </w:pPr>
    </w:p>
    <w:p w14:paraId="000000D1" w14:textId="77777777" w:rsidR="00E667C7" w:rsidRDefault="00E667C7">
      <w:pPr>
        <w:widowControl w:val="0"/>
        <w:pBdr>
          <w:top w:val="nil"/>
          <w:left w:val="nil"/>
          <w:bottom w:val="nil"/>
          <w:right w:val="nil"/>
          <w:between w:val="nil"/>
        </w:pBdr>
        <w:spacing w:line="240" w:lineRule="auto"/>
        <w:rPr>
          <w:color w:val="000000"/>
        </w:rPr>
      </w:pPr>
    </w:p>
    <w:p w14:paraId="000000D2" w14:textId="77777777" w:rsidR="00E667C7" w:rsidRDefault="00E667C7">
      <w:pPr>
        <w:pBdr>
          <w:top w:val="nil"/>
          <w:left w:val="nil"/>
          <w:bottom w:val="nil"/>
          <w:right w:val="nil"/>
          <w:between w:val="nil"/>
        </w:pBdr>
        <w:spacing w:after="200"/>
        <w:ind w:left="360"/>
        <w:rPr>
          <w:b/>
          <w:color w:val="000000"/>
        </w:rPr>
      </w:pPr>
    </w:p>
    <w:p w14:paraId="000000D3" w14:textId="361C899E" w:rsidR="00E667C7"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left="360"/>
      </w:pPr>
      <w:r w:rsidRPr="00497640">
        <w:rPr>
          <w:b/>
          <w:color w:val="000000"/>
          <w:highlight w:val="yellow"/>
        </w:rPr>
        <w:t>If applicable:</w:t>
      </w:r>
      <w:r w:rsidRPr="00497640">
        <w:rPr>
          <w:b/>
          <w:color w:val="000000"/>
        </w:rPr>
        <w:t xml:space="preserve">  Novel software in data</w:t>
      </w:r>
      <w:r w:rsidRPr="00497640">
        <w:rPr>
          <w:b/>
        </w:rPr>
        <w:t xml:space="preserve"> processing or </w:t>
      </w:r>
      <w:r w:rsidRPr="00497640">
        <w:rPr>
          <w:b/>
          <w:color w:val="000000"/>
        </w:rPr>
        <w:t>data reuse</w:t>
      </w:r>
      <w:r>
        <w:rPr>
          <w:b/>
          <w:color w:val="000000"/>
        </w:rPr>
        <w:t xml:space="preserve"> </w:t>
      </w:r>
      <w:r w:rsidR="00497640">
        <w:rPr>
          <w:b/>
          <w:color w:val="000000"/>
        </w:rPr>
        <w:t xml:space="preserve">                             </w:t>
      </w:r>
      <w:proofErr w:type="gramStart"/>
      <w:r w:rsidR="00497640">
        <w:rPr>
          <w:b/>
          <w:color w:val="000000"/>
        </w:rPr>
        <w:t xml:space="preserve">   </w:t>
      </w:r>
      <w:r w:rsidRPr="00497640">
        <w:rPr>
          <w:color w:val="000000"/>
        </w:rPr>
        <w:t>(</w:t>
      </w:r>
      <w:proofErr w:type="gramEnd"/>
      <w:r w:rsidRPr="00497640">
        <w:rPr>
          <w:color w:val="000000"/>
        </w:rPr>
        <w:t xml:space="preserve">enter n/a if not applicable) </w:t>
      </w:r>
    </w:p>
    <w:p w14:paraId="000000D5" w14:textId="5C3F04A2" w:rsidR="00E667C7" w:rsidRDefault="00000000" w:rsidP="00497640">
      <w:pPr>
        <w:pBdr>
          <w:top w:val="nil"/>
          <w:left w:val="nil"/>
          <w:bottom w:val="nil"/>
          <w:right w:val="nil"/>
          <w:between w:val="nil"/>
        </w:pBdr>
        <w:shd w:val="clear" w:color="auto" w:fill="F2F2F2" w:themeFill="background1" w:themeFillShade="F2"/>
        <w:ind w:left="360"/>
        <w:rPr>
          <w:color w:val="000000"/>
        </w:rPr>
      </w:pPr>
      <w:r>
        <w:rPr>
          <w:color w:val="000000"/>
        </w:rPr>
        <w:t xml:space="preserve">If you propose to use novel software (i.e., custom software that you / your colleagues developed and/or own) to </w:t>
      </w:r>
      <w:r>
        <w:t>process</w:t>
      </w:r>
      <w:r>
        <w:rPr>
          <w:color w:val="000000"/>
        </w:rPr>
        <w:t xml:space="preserve"> data, or if this novel software is required </w:t>
      </w:r>
      <w:proofErr w:type="gramStart"/>
      <w:r>
        <w:rPr>
          <w:color w:val="000000"/>
        </w:rPr>
        <w:t>in order for</w:t>
      </w:r>
      <w:proofErr w:type="gramEnd"/>
      <w:r>
        <w:rPr>
          <w:color w:val="000000"/>
        </w:rPr>
        <w:t xml:space="preserve"> another researcher to access or</w:t>
      </w:r>
      <w:r>
        <w:t xml:space="preserve"> </w:t>
      </w:r>
      <w:r>
        <w:rPr>
          <w:color w:val="000000"/>
        </w:rPr>
        <w:t xml:space="preserve">reuse the data that is </w:t>
      </w:r>
      <w:r>
        <w:t>produced</w:t>
      </w:r>
      <w:r>
        <w:rPr>
          <w:color w:val="000000"/>
        </w:rPr>
        <w:t xml:space="preserve">, please describe how a researcher may obtain the software needed to </w:t>
      </w:r>
      <w:r>
        <w:t>replicate</w:t>
      </w:r>
      <w:r>
        <w:rPr>
          <w:color w:val="000000"/>
        </w:rPr>
        <w:t xml:space="preserve"> your results or to reuse the </w:t>
      </w:r>
      <w:r>
        <w:t>produced</w:t>
      </w:r>
      <w:r>
        <w:rPr>
          <w:color w:val="000000"/>
        </w:rPr>
        <w:t xml:space="preserve"> data. If the novel software is proprietary, please provide the information requested under question 4.</w:t>
      </w:r>
    </w:p>
    <w:p w14:paraId="000000D7" w14:textId="016DF737" w:rsidR="00E667C7" w:rsidRDefault="00E667C7">
      <w:pPr>
        <w:pBdr>
          <w:top w:val="nil"/>
          <w:left w:val="nil"/>
          <w:bottom w:val="nil"/>
          <w:right w:val="nil"/>
          <w:between w:val="nil"/>
        </w:pBdr>
        <w:spacing w:after="200"/>
        <w:ind w:left="360"/>
        <w:rPr>
          <w:b/>
          <w:color w:val="000000"/>
        </w:rPr>
      </w:pPr>
    </w:p>
    <w:p w14:paraId="72B1B25F" w14:textId="2614EBF6" w:rsidR="00497640" w:rsidRDefault="00497640">
      <w:pPr>
        <w:pBdr>
          <w:top w:val="nil"/>
          <w:left w:val="nil"/>
          <w:bottom w:val="nil"/>
          <w:right w:val="nil"/>
          <w:between w:val="nil"/>
        </w:pBdr>
        <w:spacing w:after="200"/>
        <w:ind w:left="360"/>
        <w:rPr>
          <w:b/>
          <w:color w:val="000000"/>
        </w:rPr>
      </w:pPr>
    </w:p>
    <w:p w14:paraId="0BAD0EB8" w14:textId="77777777" w:rsidR="00497640" w:rsidRDefault="00497640">
      <w:pPr>
        <w:pBdr>
          <w:top w:val="nil"/>
          <w:left w:val="nil"/>
          <w:bottom w:val="nil"/>
          <w:right w:val="nil"/>
          <w:between w:val="nil"/>
        </w:pBdr>
        <w:spacing w:after="200"/>
        <w:ind w:left="360"/>
        <w:rPr>
          <w:b/>
          <w:color w:val="000000"/>
        </w:rPr>
      </w:pPr>
    </w:p>
    <w:p w14:paraId="000000D8" w14:textId="41980E6B" w:rsidR="00E667C7"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left="360"/>
      </w:pPr>
      <w:r>
        <w:rPr>
          <w:b/>
          <w:color w:val="000000"/>
          <w:highlight w:val="yellow"/>
        </w:rPr>
        <w:t>If applicable:</w:t>
      </w:r>
      <w:r>
        <w:rPr>
          <w:b/>
          <w:color w:val="000000"/>
        </w:rPr>
        <w:t xml:space="preserve"> Proprietary software in data processing or data reuse </w:t>
      </w:r>
      <w:r w:rsidR="00497640">
        <w:rPr>
          <w:b/>
          <w:color w:val="000000"/>
        </w:rPr>
        <w:t xml:space="preserve">                     </w:t>
      </w:r>
      <w:proofErr w:type="gramStart"/>
      <w:r w:rsidR="00497640">
        <w:rPr>
          <w:b/>
          <w:color w:val="000000"/>
        </w:rPr>
        <w:t xml:space="preserve">   </w:t>
      </w:r>
      <w:r>
        <w:rPr>
          <w:color w:val="000000"/>
        </w:rPr>
        <w:t>(</w:t>
      </w:r>
      <w:proofErr w:type="gramEnd"/>
      <w:r>
        <w:rPr>
          <w:color w:val="000000"/>
        </w:rPr>
        <w:t xml:space="preserve">enter n/a if not applicable) </w:t>
      </w:r>
    </w:p>
    <w:p w14:paraId="000000D9" w14:textId="3B76663E" w:rsidR="00E667C7" w:rsidRDefault="5DD8C4FD" w:rsidP="5DD8C4FD">
      <w:pPr>
        <w:pBdr>
          <w:top w:val="nil"/>
          <w:left w:val="nil"/>
          <w:bottom w:val="nil"/>
          <w:right w:val="nil"/>
          <w:between w:val="nil"/>
        </w:pBdr>
        <w:shd w:val="clear" w:color="auto" w:fill="F2F2F2" w:themeFill="background1" w:themeFillShade="F2"/>
        <w:spacing w:line="240" w:lineRule="auto"/>
        <w:ind w:left="360"/>
        <w:rPr>
          <w:color w:val="000000"/>
        </w:rPr>
      </w:pPr>
      <w:r w:rsidRPr="5DD8C4FD">
        <w:rPr>
          <w:color w:val="000000" w:themeColor="text1"/>
        </w:rPr>
        <w:t xml:space="preserve">If you propose to use proprietary software to process data, or if proprietary software is required </w:t>
      </w:r>
      <w:proofErr w:type="gramStart"/>
      <w:r w:rsidRPr="5DD8C4FD">
        <w:rPr>
          <w:color w:val="000000" w:themeColor="text1"/>
        </w:rPr>
        <w:t>in order for</w:t>
      </w:r>
      <w:proofErr w:type="gramEnd"/>
      <w:r w:rsidRPr="5DD8C4FD">
        <w:rPr>
          <w:color w:val="000000" w:themeColor="text1"/>
        </w:rPr>
        <w:t xml:space="preserve"> another researcher to</w:t>
      </w:r>
      <w:r>
        <w:t xml:space="preserve"> access or re</w:t>
      </w:r>
      <w:r w:rsidRPr="5DD8C4FD">
        <w:rPr>
          <w:color w:val="000000" w:themeColor="text1"/>
        </w:rPr>
        <w:t xml:space="preserve">use the data that is </w:t>
      </w:r>
      <w:r>
        <w:t>produced</w:t>
      </w:r>
      <w:r w:rsidRPr="5DD8C4FD">
        <w:rPr>
          <w:color w:val="000000" w:themeColor="text1"/>
        </w:rPr>
        <w:t>, i.e., if you marked "No" in the Data Catalog column "Is Software Open Source?", please provide the following details for each data product:</w:t>
      </w:r>
    </w:p>
    <w:p w14:paraId="000000DA" w14:textId="77777777" w:rsidR="00E667C7" w:rsidRDefault="00000000" w:rsidP="00497640">
      <w:pPr>
        <w:numPr>
          <w:ilvl w:val="0"/>
          <w:numId w:val="4"/>
        </w:numPr>
        <w:pBdr>
          <w:top w:val="nil"/>
          <w:left w:val="nil"/>
          <w:bottom w:val="nil"/>
          <w:right w:val="nil"/>
          <w:between w:val="nil"/>
        </w:pBdr>
        <w:shd w:val="clear" w:color="auto" w:fill="F2F2F2" w:themeFill="background1" w:themeFillShade="F2"/>
        <w:spacing w:line="240" w:lineRule="auto"/>
      </w:pPr>
      <w:r>
        <w:rPr>
          <w:color w:val="000000"/>
        </w:rPr>
        <w:t xml:space="preserve">a justification for using proprietary software over </w:t>
      </w:r>
      <w:proofErr w:type="gramStart"/>
      <w:r>
        <w:rPr>
          <w:color w:val="000000"/>
        </w:rPr>
        <w:t>open source</w:t>
      </w:r>
      <w:proofErr w:type="gramEnd"/>
      <w:r>
        <w:rPr>
          <w:color w:val="000000"/>
        </w:rPr>
        <w:t xml:space="preserve"> alternatives,</w:t>
      </w:r>
    </w:p>
    <w:p w14:paraId="000000DB" w14:textId="77777777" w:rsidR="00E667C7" w:rsidRDefault="00000000" w:rsidP="00497640">
      <w:pPr>
        <w:numPr>
          <w:ilvl w:val="0"/>
          <w:numId w:val="4"/>
        </w:numPr>
        <w:pBdr>
          <w:top w:val="nil"/>
          <w:left w:val="nil"/>
          <w:bottom w:val="nil"/>
          <w:right w:val="nil"/>
          <w:between w:val="nil"/>
        </w:pBdr>
        <w:shd w:val="clear" w:color="auto" w:fill="F2F2F2" w:themeFill="background1" w:themeFillShade="F2"/>
        <w:spacing w:line="240" w:lineRule="auto"/>
      </w:pPr>
      <w:r>
        <w:rPr>
          <w:color w:val="000000"/>
        </w:rPr>
        <w:t xml:space="preserve">a description of any known usage restrictions </w:t>
      </w:r>
    </w:p>
    <w:p w14:paraId="000000DC" w14:textId="77777777" w:rsidR="00E667C7" w:rsidRDefault="00000000" w:rsidP="00497640">
      <w:pPr>
        <w:numPr>
          <w:ilvl w:val="0"/>
          <w:numId w:val="4"/>
        </w:numPr>
        <w:pBdr>
          <w:top w:val="nil"/>
          <w:left w:val="nil"/>
          <w:bottom w:val="nil"/>
          <w:right w:val="nil"/>
          <w:between w:val="nil"/>
        </w:pBdr>
        <w:shd w:val="clear" w:color="auto" w:fill="F2F2F2" w:themeFill="background1" w:themeFillShade="F2"/>
        <w:spacing w:line="240" w:lineRule="auto"/>
      </w:pPr>
      <w:r>
        <w:rPr>
          <w:color w:val="000000"/>
        </w:rPr>
        <w:t xml:space="preserve">a list of known </w:t>
      </w:r>
      <w:proofErr w:type="gramStart"/>
      <w:r>
        <w:rPr>
          <w:color w:val="000000"/>
        </w:rPr>
        <w:t>open source</w:t>
      </w:r>
      <w:proofErr w:type="gramEnd"/>
      <w:r>
        <w:rPr>
          <w:color w:val="000000"/>
        </w:rPr>
        <w:t xml:space="preserve"> alternatives, if applicable, that could be used by another researcher to rep</w:t>
      </w:r>
      <w:r>
        <w:t>licate</w:t>
      </w:r>
      <w:r>
        <w:rPr>
          <w:color w:val="000000"/>
        </w:rPr>
        <w:t xml:space="preserve"> your results or reuse your data.</w:t>
      </w:r>
    </w:p>
    <w:p w14:paraId="000000DD" w14:textId="197F22C7" w:rsidR="00E667C7" w:rsidRDefault="00E667C7">
      <w:pPr>
        <w:pBdr>
          <w:top w:val="nil"/>
          <w:left w:val="nil"/>
          <w:bottom w:val="nil"/>
          <w:right w:val="nil"/>
          <w:between w:val="nil"/>
        </w:pBdr>
        <w:ind w:left="1080"/>
        <w:rPr>
          <w:color w:val="000000"/>
        </w:rPr>
      </w:pPr>
    </w:p>
    <w:p w14:paraId="3D65F20D" w14:textId="0B03BAB0" w:rsidR="00497640" w:rsidRDefault="00497640">
      <w:pPr>
        <w:pBdr>
          <w:top w:val="nil"/>
          <w:left w:val="nil"/>
          <w:bottom w:val="nil"/>
          <w:right w:val="nil"/>
          <w:between w:val="nil"/>
        </w:pBdr>
        <w:ind w:left="1080"/>
        <w:rPr>
          <w:color w:val="000000"/>
        </w:rPr>
      </w:pPr>
    </w:p>
    <w:p w14:paraId="291D9CE0" w14:textId="52BDC1AA" w:rsidR="00497640" w:rsidRDefault="00497640">
      <w:pPr>
        <w:pBdr>
          <w:top w:val="nil"/>
          <w:left w:val="nil"/>
          <w:bottom w:val="nil"/>
          <w:right w:val="nil"/>
          <w:between w:val="nil"/>
        </w:pBdr>
        <w:ind w:left="1080"/>
        <w:rPr>
          <w:color w:val="000000"/>
        </w:rPr>
      </w:pPr>
    </w:p>
    <w:p w14:paraId="54BB6728" w14:textId="2772B969" w:rsidR="00497640" w:rsidRDefault="00497640">
      <w:pPr>
        <w:pBdr>
          <w:top w:val="nil"/>
          <w:left w:val="nil"/>
          <w:bottom w:val="nil"/>
          <w:right w:val="nil"/>
          <w:between w:val="nil"/>
        </w:pBdr>
        <w:ind w:left="1080"/>
        <w:rPr>
          <w:color w:val="000000"/>
        </w:rPr>
      </w:pPr>
    </w:p>
    <w:p w14:paraId="773FBD0B" w14:textId="63444F46" w:rsidR="00941553" w:rsidRDefault="00941553">
      <w:pPr>
        <w:pBdr>
          <w:top w:val="nil"/>
          <w:left w:val="nil"/>
          <w:bottom w:val="nil"/>
          <w:right w:val="nil"/>
          <w:between w:val="nil"/>
        </w:pBdr>
        <w:ind w:left="1080"/>
        <w:rPr>
          <w:color w:val="000000"/>
        </w:rPr>
      </w:pPr>
    </w:p>
    <w:p w14:paraId="4EA20912" w14:textId="3942CCCF" w:rsidR="00941553" w:rsidRDefault="00941553">
      <w:pPr>
        <w:pBdr>
          <w:top w:val="nil"/>
          <w:left w:val="nil"/>
          <w:bottom w:val="nil"/>
          <w:right w:val="nil"/>
          <w:between w:val="nil"/>
        </w:pBdr>
        <w:ind w:left="1080"/>
        <w:rPr>
          <w:color w:val="000000"/>
        </w:rPr>
      </w:pPr>
    </w:p>
    <w:p w14:paraId="52B7EFCC" w14:textId="77777777" w:rsidR="00941553" w:rsidRDefault="00941553">
      <w:pPr>
        <w:pBdr>
          <w:top w:val="nil"/>
          <w:left w:val="nil"/>
          <w:bottom w:val="nil"/>
          <w:right w:val="nil"/>
          <w:between w:val="nil"/>
        </w:pBdr>
        <w:ind w:left="1080"/>
        <w:rPr>
          <w:color w:val="000000"/>
        </w:rPr>
      </w:pPr>
    </w:p>
    <w:p w14:paraId="000000DF" w14:textId="77777777" w:rsidR="00E667C7" w:rsidRPr="00497640" w:rsidRDefault="00E667C7">
      <w:pPr>
        <w:pBdr>
          <w:top w:val="nil"/>
          <w:left w:val="nil"/>
          <w:bottom w:val="nil"/>
          <w:right w:val="nil"/>
          <w:between w:val="nil"/>
        </w:pBdr>
        <w:rPr>
          <w:b/>
          <w:color w:val="000000"/>
        </w:rPr>
      </w:pPr>
    </w:p>
    <w:p w14:paraId="000000E0" w14:textId="77777777" w:rsidR="00E667C7" w:rsidRPr="00497640"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left="360"/>
        <w:rPr>
          <w:b/>
          <w:color w:val="000000"/>
        </w:rPr>
      </w:pPr>
      <w:r w:rsidRPr="00497640">
        <w:rPr>
          <w:b/>
          <w:color w:val="000000"/>
        </w:rPr>
        <w:lastRenderedPageBreak/>
        <w:t>Code availability (required)</w:t>
      </w:r>
    </w:p>
    <w:p w14:paraId="000000E1" w14:textId="5A57933D" w:rsidR="00E667C7" w:rsidRPr="00497640" w:rsidRDefault="5DD8C4FD" w:rsidP="5DD8C4FD">
      <w:pPr>
        <w:pBdr>
          <w:top w:val="nil"/>
          <w:left w:val="nil"/>
          <w:bottom w:val="nil"/>
          <w:right w:val="nil"/>
          <w:between w:val="nil"/>
        </w:pBdr>
        <w:shd w:val="clear" w:color="auto" w:fill="F2F2F2" w:themeFill="background1" w:themeFillShade="F2"/>
        <w:ind w:left="360"/>
        <w:rPr>
          <w:color w:val="000000"/>
        </w:rPr>
      </w:pPr>
      <w:r w:rsidRPr="5DD8C4FD">
        <w:rPr>
          <w:color w:val="000000" w:themeColor="text1"/>
        </w:rPr>
        <w:t xml:space="preserve">In addition to the data processing steps captured in the DSMP Data Catalog, please share where and how to access any code (existing or custom) used to analyze and report results, such as </w:t>
      </w:r>
      <w:proofErr w:type="spellStart"/>
      <w:r w:rsidRPr="5DD8C4FD">
        <w:rPr>
          <w:color w:val="000000" w:themeColor="text1"/>
        </w:rPr>
        <w:t>Rmarkdown</w:t>
      </w:r>
      <w:proofErr w:type="spellEnd"/>
      <w:r w:rsidRPr="5DD8C4FD">
        <w:rPr>
          <w:color w:val="000000" w:themeColor="text1"/>
        </w:rPr>
        <w:t xml:space="preserve"> or </w:t>
      </w:r>
      <w:proofErr w:type="spellStart"/>
      <w:r w:rsidRPr="5DD8C4FD">
        <w:rPr>
          <w:color w:val="000000" w:themeColor="text1"/>
        </w:rPr>
        <w:t>Jupyter</w:t>
      </w:r>
      <w:proofErr w:type="spellEnd"/>
      <w:r w:rsidRPr="5DD8C4FD">
        <w:rPr>
          <w:color w:val="000000" w:themeColor="text1"/>
        </w:rPr>
        <w:t xml:space="preserve"> Notebooks.</w:t>
      </w:r>
    </w:p>
    <w:p w14:paraId="000000E2" w14:textId="77777777" w:rsidR="00E667C7" w:rsidRDefault="00E667C7">
      <w:pPr>
        <w:pBdr>
          <w:top w:val="nil"/>
          <w:left w:val="nil"/>
          <w:bottom w:val="nil"/>
          <w:right w:val="nil"/>
          <w:between w:val="nil"/>
        </w:pBdr>
        <w:rPr>
          <w:color w:val="000000"/>
        </w:rPr>
      </w:pPr>
    </w:p>
    <w:p w14:paraId="000000E4" w14:textId="7E5DCE71" w:rsidR="00E667C7" w:rsidRDefault="00E667C7">
      <w:pPr>
        <w:pBdr>
          <w:top w:val="nil"/>
          <w:left w:val="nil"/>
          <w:bottom w:val="nil"/>
          <w:right w:val="nil"/>
          <w:between w:val="nil"/>
        </w:pBdr>
        <w:rPr>
          <w:b/>
          <w:color w:val="000000"/>
          <w:highlight w:val="yellow"/>
        </w:rPr>
      </w:pPr>
    </w:p>
    <w:p w14:paraId="6FC5AFF9" w14:textId="34713F8D" w:rsidR="00497640" w:rsidRDefault="00497640">
      <w:pPr>
        <w:pBdr>
          <w:top w:val="nil"/>
          <w:left w:val="nil"/>
          <w:bottom w:val="nil"/>
          <w:right w:val="nil"/>
          <w:between w:val="nil"/>
        </w:pBdr>
        <w:rPr>
          <w:b/>
          <w:color w:val="000000"/>
        </w:rPr>
      </w:pPr>
    </w:p>
    <w:p w14:paraId="779FCBC7" w14:textId="77777777" w:rsidR="00497640" w:rsidRPr="00497640" w:rsidRDefault="00497640">
      <w:pPr>
        <w:pBdr>
          <w:top w:val="nil"/>
          <w:left w:val="nil"/>
          <w:bottom w:val="nil"/>
          <w:right w:val="nil"/>
          <w:between w:val="nil"/>
        </w:pBdr>
        <w:rPr>
          <w:b/>
          <w:color w:val="000000"/>
        </w:rPr>
      </w:pPr>
    </w:p>
    <w:p w14:paraId="3521D0E8" w14:textId="77777777" w:rsidR="00497640" w:rsidRPr="00497640" w:rsidRDefault="00497640">
      <w:pPr>
        <w:pBdr>
          <w:top w:val="nil"/>
          <w:left w:val="nil"/>
          <w:bottom w:val="nil"/>
          <w:right w:val="nil"/>
          <w:between w:val="nil"/>
        </w:pBdr>
        <w:rPr>
          <w:b/>
          <w:color w:val="000000"/>
        </w:rPr>
      </w:pPr>
    </w:p>
    <w:p w14:paraId="000000E5" w14:textId="77777777" w:rsidR="00E667C7" w:rsidRPr="00497640" w:rsidRDefault="14D0C415" w:rsidP="14D0C415">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left="360"/>
        <w:rPr>
          <w:b/>
          <w:bCs/>
          <w:color w:val="000000"/>
        </w:rPr>
      </w:pPr>
      <w:r w:rsidRPr="14D0C415">
        <w:rPr>
          <w:b/>
          <w:bCs/>
          <w:color w:val="000000" w:themeColor="text1"/>
          <w:highlight w:val="yellow"/>
        </w:rPr>
        <w:t>If applicable:</w:t>
      </w:r>
      <w:r w:rsidRPr="14D0C415">
        <w:rPr>
          <w:b/>
          <w:bCs/>
          <w:color w:val="000000" w:themeColor="text1"/>
        </w:rPr>
        <w:t xml:space="preserve"> Additional Information for “Data Repository” </w:t>
      </w:r>
      <w:r w:rsidRPr="14D0C415">
        <w:rPr>
          <w:color w:val="000000" w:themeColor="text1"/>
        </w:rPr>
        <w:t>(enter n/a if not applicable)</w:t>
      </w:r>
    </w:p>
    <w:p w14:paraId="000000E6" w14:textId="77777777" w:rsidR="00E667C7" w:rsidRDefault="00000000" w:rsidP="00497640">
      <w:pPr>
        <w:pBdr>
          <w:top w:val="nil"/>
          <w:left w:val="nil"/>
          <w:bottom w:val="nil"/>
          <w:right w:val="nil"/>
          <w:between w:val="nil"/>
        </w:pBdr>
        <w:shd w:val="clear" w:color="auto" w:fill="F2F2F2" w:themeFill="background1" w:themeFillShade="F2"/>
        <w:ind w:left="360"/>
        <w:rPr>
          <w:b/>
          <w:color w:val="000000"/>
        </w:rPr>
      </w:pPr>
      <w:r w:rsidRPr="00497640">
        <w:rPr>
          <w:color w:val="000000"/>
        </w:rPr>
        <w:t xml:space="preserve">If you propose a data repository that is not covered in the </w:t>
      </w:r>
      <w:hyperlink r:id="rId6">
        <w:r w:rsidRPr="00497640">
          <w:rPr>
            <w:color w:val="1155CC"/>
            <w:u w:val="single"/>
          </w:rPr>
          <w:t>CIRM guidance for data repositories</w:t>
        </w:r>
      </w:hyperlink>
      <w:r w:rsidRPr="00497640">
        <w:rPr>
          <w:color w:val="000000"/>
        </w:rPr>
        <w:t>, such as a repository developed as part of your work, or on-premise or institutional hosting solutions, please provide a description of the repository, including how to access it, and a justification for its use.</w:t>
      </w:r>
    </w:p>
    <w:p w14:paraId="000000E7" w14:textId="77777777" w:rsidR="00E667C7" w:rsidRDefault="00E667C7">
      <w:pPr>
        <w:pBdr>
          <w:top w:val="nil"/>
          <w:left w:val="nil"/>
          <w:bottom w:val="nil"/>
          <w:right w:val="nil"/>
          <w:between w:val="nil"/>
        </w:pBdr>
        <w:ind w:left="720"/>
        <w:rPr>
          <w:b/>
          <w:color w:val="000000"/>
        </w:rPr>
      </w:pPr>
    </w:p>
    <w:p w14:paraId="000000E9" w14:textId="7017F3EC" w:rsidR="00E667C7" w:rsidRDefault="00E667C7">
      <w:pPr>
        <w:pBdr>
          <w:top w:val="nil"/>
          <w:left w:val="nil"/>
          <w:bottom w:val="nil"/>
          <w:right w:val="nil"/>
          <w:between w:val="nil"/>
        </w:pBdr>
        <w:rPr>
          <w:b/>
          <w:color w:val="000000"/>
        </w:rPr>
      </w:pPr>
    </w:p>
    <w:p w14:paraId="61F58790" w14:textId="48597D0A" w:rsidR="00497640" w:rsidRDefault="00497640">
      <w:pPr>
        <w:pBdr>
          <w:top w:val="nil"/>
          <w:left w:val="nil"/>
          <w:bottom w:val="nil"/>
          <w:right w:val="nil"/>
          <w:between w:val="nil"/>
        </w:pBdr>
        <w:rPr>
          <w:b/>
          <w:color w:val="000000"/>
        </w:rPr>
      </w:pPr>
    </w:p>
    <w:p w14:paraId="2C1ECA44" w14:textId="77777777" w:rsidR="00497640" w:rsidRDefault="00497640">
      <w:pPr>
        <w:pBdr>
          <w:top w:val="nil"/>
          <w:left w:val="nil"/>
          <w:bottom w:val="nil"/>
          <w:right w:val="nil"/>
          <w:between w:val="nil"/>
        </w:pBdr>
        <w:rPr>
          <w:b/>
          <w:color w:val="000000"/>
        </w:rPr>
      </w:pPr>
    </w:p>
    <w:p w14:paraId="7DB8F80A" w14:textId="77777777" w:rsidR="00497640" w:rsidRDefault="00497640">
      <w:pPr>
        <w:pBdr>
          <w:top w:val="nil"/>
          <w:left w:val="nil"/>
          <w:bottom w:val="nil"/>
          <w:right w:val="nil"/>
          <w:between w:val="nil"/>
        </w:pBdr>
        <w:rPr>
          <w:b/>
          <w:color w:val="000000"/>
        </w:rPr>
      </w:pPr>
    </w:p>
    <w:p w14:paraId="000000EA" w14:textId="77777777" w:rsidR="00E667C7" w:rsidRPr="00497640"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left="360"/>
        <w:rPr>
          <w:b/>
          <w:color w:val="000000"/>
        </w:rPr>
      </w:pPr>
      <w:r w:rsidRPr="00497640">
        <w:rPr>
          <w:b/>
          <w:color w:val="000000"/>
        </w:rPr>
        <w:t>Data Project Manager (required)</w:t>
      </w:r>
    </w:p>
    <w:p w14:paraId="000000EB" w14:textId="67ACD546" w:rsidR="00E667C7" w:rsidRDefault="5DD8C4FD" w:rsidP="5DD8C4FD">
      <w:pPr>
        <w:pBdr>
          <w:top w:val="nil"/>
          <w:left w:val="nil"/>
          <w:bottom w:val="nil"/>
          <w:right w:val="nil"/>
          <w:between w:val="nil"/>
        </w:pBdr>
        <w:shd w:val="clear" w:color="auto" w:fill="F2F2F2" w:themeFill="background1" w:themeFillShade="F2"/>
        <w:spacing w:after="200"/>
        <w:ind w:left="360"/>
        <w:rPr>
          <w:color w:val="000000"/>
          <w:u w:val="single"/>
        </w:rPr>
      </w:pPr>
      <w:r w:rsidRPr="5DD8C4FD">
        <w:rPr>
          <w:color w:val="000000" w:themeColor="text1"/>
        </w:rPr>
        <w:t xml:space="preserve">Please identify a point of contact (POC) </w:t>
      </w:r>
      <w:r w:rsidRPr="5DD8C4FD">
        <w:rPr>
          <w:b/>
          <w:bCs/>
          <w:i/>
          <w:iCs/>
          <w:color w:val="000000" w:themeColor="text1"/>
        </w:rPr>
        <w:t>for each experiment type listed</w:t>
      </w:r>
      <w:r w:rsidRPr="5DD8C4FD">
        <w:rPr>
          <w:color w:val="000000" w:themeColor="text1"/>
        </w:rPr>
        <w:t xml:space="preserve"> in the DSMP Data Catalog who will be responsible for preparing, sharing, and depositing the specific data modality, and who will be available to collaborate with CIRM to discuss any follow-up questions necessary to complete the DSMP Data Catalog. </w:t>
      </w:r>
      <w:r w:rsidRPr="5DD8C4FD">
        <w:rPr>
          <w:color w:val="000000" w:themeColor="text1"/>
          <w:u w:val="single"/>
        </w:rPr>
        <w:t xml:space="preserve">Please provide name, title, ORCID id and email address, unless TBD. </w:t>
      </w:r>
    </w:p>
    <w:p w14:paraId="000000ED" w14:textId="3C108EB2" w:rsidR="00E667C7" w:rsidRDefault="00E667C7">
      <w:pPr>
        <w:pBdr>
          <w:top w:val="nil"/>
          <w:left w:val="nil"/>
          <w:bottom w:val="nil"/>
          <w:right w:val="nil"/>
          <w:between w:val="nil"/>
        </w:pBdr>
        <w:rPr>
          <w:b/>
          <w:color w:val="000000"/>
        </w:rPr>
      </w:pPr>
    </w:p>
    <w:p w14:paraId="623F0E44" w14:textId="28132B1C" w:rsidR="00497640" w:rsidRDefault="00497640">
      <w:pPr>
        <w:pBdr>
          <w:top w:val="nil"/>
          <w:left w:val="nil"/>
          <w:bottom w:val="nil"/>
          <w:right w:val="nil"/>
          <w:between w:val="nil"/>
        </w:pBdr>
        <w:rPr>
          <w:b/>
          <w:color w:val="000000"/>
        </w:rPr>
      </w:pPr>
    </w:p>
    <w:p w14:paraId="5F332A37" w14:textId="77777777" w:rsidR="00497640" w:rsidRDefault="00497640">
      <w:pPr>
        <w:pBdr>
          <w:top w:val="nil"/>
          <w:left w:val="nil"/>
          <w:bottom w:val="nil"/>
          <w:right w:val="nil"/>
          <w:between w:val="nil"/>
        </w:pBdr>
        <w:rPr>
          <w:b/>
          <w:color w:val="000000"/>
        </w:rPr>
      </w:pPr>
    </w:p>
    <w:p w14:paraId="000000EE" w14:textId="77777777" w:rsidR="00E667C7"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left="360"/>
        <w:rPr>
          <w:b/>
          <w:color w:val="000000"/>
        </w:rPr>
      </w:pPr>
      <w:r>
        <w:rPr>
          <w:b/>
          <w:color w:val="000000"/>
        </w:rPr>
        <w:t xml:space="preserve">Consent language related to data sharing (required for all human data) </w:t>
      </w:r>
    </w:p>
    <w:p w14:paraId="000000EF" w14:textId="77777777" w:rsidR="00E667C7" w:rsidRDefault="00000000" w:rsidP="00497640">
      <w:pPr>
        <w:pBdr>
          <w:top w:val="nil"/>
          <w:left w:val="nil"/>
          <w:bottom w:val="nil"/>
          <w:right w:val="nil"/>
          <w:between w:val="nil"/>
        </w:pBdr>
        <w:shd w:val="clear" w:color="auto" w:fill="F2F2F2" w:themeFill="background1" w:themeFillShade="F2"/>
        <w:spacing w:after="200"/>
        <w:ind w:left="360"/>
        <w:rPr>
          <w:color w:val="000000"/>
        </w:rPr>
      </w:pPr>
      <w:r>
        <w:rPr>
          <w:color w:val="000000"/>
        </w:rPr>
        <w:t xml:space="preserve">For all data derived from </w:t>
      </w:r>
      <w:r>
        <w:rPr>
          <w:b/>
          <w:color w:val="000000"/>
        </w:rPr>
        <w:t>human samples, whether de-identified or not</w:t>
      </w:r>
      <w:r>
        <w:rPr>
          <w:color w:val="000000"/>
        </w:rPr>
        <w:t xml:space="preserve">, please cite the consent language (i.e., paste relevant text from the consent form) that allows researchers to </w:t>
      </w:r>
      <w:r>
        <w:rPr>
          <w:b/>
          <w:color w:val="000000"/>
        </w:rPr>
        <w:t>share data generated using donated samples or their derivatives, such as sequencing data, in data repositories accessible to others</w:t>
      </w:r>
      <w:r>
        <w:rPr>
          <w:color w:val="000000"/>
        </w:rPr>
        <w:t xml:space="preserve">. This section is NOT about maintaining participant privacy (such as not sharing name, birth date </w:t>
      </w:r>
      <w:proofErr w:type="spellStart"/>
      <w:r>
        <w:rPr>
          <w:color w:val="000000"/>
        </w:rPr>
        <w:t>etc</w:t>
      </w:r>
      <w:proofErr w:type="spellEnd"/>
      <w:r>
        <w:rPr>
          <w:color w:val="000000"/>
        </w:rPr>
        <w:t xml:space="preserve">). </w:t>
      </w:r>
    </w:p>
    <w:p w14:paraId="000000F0" w14:textId="77777777" w:rsidR="00E667C7" w:rsidRDefault="00000000" w:rsidP="00497640">
      <w:pPr>
        <w:pBdr>
          <w:top w:val="nil"/>
          <w:left w:val="nil"/>
          <w:bottom w:val="nil"/>
          <w:right w:val="nil"/>
          <w:between w:val="nil"/>
        </w:pBdr>
        <w:shd w:val="clear" w:color="auto" w:fill="F2F2F2" w:themeFill="background1" w:themeFillShade="F2"/>
        <w:spacing w:after="200"/>
        <w:ind w:left="360"/>
        <w:rPr>
          <w:color w:val="000000"/>
        </w:rPr>
      </w:pPr>
      <w:r>
        <w:rPr>
          <w:color w:val="000000"/>
        </w:rPr>
        <w:t xml:space="preserve">If the consent form does not specifically mention data sharing, state this and indicate whether data submission to a repository is consistent with the terms of consent.  </w:t>
      </w:r>
    </w:p>
    <w:p w14:paraId="000000F1" w14:textId="1157F5F7" w:rsidR="00E667C7" w:rsidRDefault="00000000" w:rsidP="00497640">
      <w:pPr>
        <w:pBdr>
          <w:top w:val="nil"/>
          <w:left w:val="nil"/>
          <w:bottom w:val="nil"/>
          <w:right w:val="nil"/>
          <w:between w:val="nil"/>
        </w:pBdr>
        <w:shd w:val="clear" w:color="auto" w:fill="F2F2F2" w:themeFill="background1" w:themeFillShade="F2"/>
        <w:spacing w:after="200"/>
        <w:ind w:left="360"/>
        <w:rPr>
          <w:color w:val="000000"/>
        </w:rPr>
      </w:pPr>
      <w:r>
        <w:rPr>
          <w:color w:val="000000"/>
        </w:rPr>
        <w:t>If more than one consent form was used for different human samples, please provide the data sharing language from each consent form.</w:t>
      </w:r>
    </w:p>
    <w:p w14:paraId="7683B701" w14:textId="315C13F9" w:rsidR="004617A4" w:rsidRDefault="004617A4" w:rsidP="00497640">
      <w:pPr>
        <w:pBdr>
          <w:top w:val="nil"/>
          <w:left w:val="nil"/>
          <w:bottom w:val="nil"/>
          <w:right w:val="nil"/>
          <w:between w:val="nil"/>
        </w:pBdr>
        <w:shd w:val="clear" w:color="auto" w:fill="F2F2F2" w:themeFill="background1" w:themeFillShade="F2"/>
        <w:spacing w:after="200"/>
        <w:ind w:left="360"/>
        <w:rPr>
          <w:color w:val="000000"/>
        </w:rPr>
      </w:pPr>
      <w:r>
        <w:rPr>
          <w:color w:val="000000"/>
        </w:rPr>
        <w:t>If consent form cannot be accessed, please state so, and explain to what extent data can be shared.</w:t>
      </w:r>
    </w:p>
    <w:p w14:paraId="000000F3" w14:textId="48E75B9E" w:rsidR="00E667C7" w:rsidRDefault="00E667C7">
      <w:pPr>
        <w:pBdr>
          <w:top w:val="nil"/>
          <w:left w:val="nil"/>
          <w:bottom w:val="nil"/>
          <w:right w:val="nil"/>
          <w:between w:val="nil"/>
        </w:pBdr>
        <w:rPr>
          <w:b/>
          <w:color w:val="000000"/>
        </w:rPr>
      </w:pPr>
    </w:p>
    <w:p w14:paraId="58190410" w14:textId="77777777" w:rsidR="00497640" w:rsidRDefault="00497640">
      <w:pPr>
        <w:pBdr>
          <w:top w:val="nil"/>
          <w:left w:val="nil"/>
          <w:bottom w:val="nil"/>
          <w:right w:val="nil"/>
          <w:between w:val="nil"/>
        </w:pBdr>
        <w:rPr>
          <w:b/>
          <w:color w:val="000000"/>
        </w:rPr>
      </w:pPr>
    </w:p>
    <w:p w14:paraId="000000F4" w14:textId="77777777" w:rsidR="00E667C7" w:rsidRPr="000E289A"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left="360"/>
        <w:rPr>
          <w:b/>
          <w:color w:val="000000"/>
        </w:rPr>
      </w:pPr>
      <w:r w:rsidRPr="000E289A">
        <w:rPr>
          <w:b/>
          <w:color w:val="000000"/>
        </w:rPr>
        <w:t xml:space="preserve">Data Use Limitation (DUL) records (required for all human data) </w:t>
      </w:r>
    </w:p>
    <w:p w14:paraId="000000F5" w14:textId="77777777" w:rsidR="00E667C7" w:rsidRDefault="00000000" w:rsidP="000E289A">
      <w:pPr>
        <w:pBdr>
          <w:top w:val="nil"/>
          <w:left w:val="nil"/>
          <w:bottom w:val="nil"/>
          <w:right w:val="nil"/>
          <w:between w:val="nil"/>
        </w:pBdr>
        <w:shd w:val="clear" w:color="auto" w:fill="F2F2F2" w:themeFill="background1" w:themeFillShade="F2"/>
        <w:spacing w:after="200"/>
        <w:ind w:left="360"/>
        <w:rPr>
          <w:color w:val="000000"/>
        </w:rPr>
      </w:pPr>
      <w:r>
        <w:rPr>
          <w:color w:val="000000"/>
        </w:rPr>
        <w:t>Please indicate whether a DUL record for the human sample(s) exists (yes/no), and if yes, list the acceptable uses and requirements or limitations for data sharing via a repository. If more than one consent form was used for different human samples, please provide DUL record information for each consent form.</w:t>
      </w:r>
    </w:p>
    <w:p w14:paraId="000000F7" w14:textId="3442602E" w:rsidR="00E667C7" w:rsidRDefault="00E667C7">
      <w:pPr>
        <w:pBdr>
          <w:top w:val="nil"/>
          <w:left w:val="nil"/>
          <w:bottom w:val="nil"/>
          <w:right w:val="nil"/>
          <w:between w:val="nil"/>
        </w:pBdr>
        <w:rPr>
          <w:b/>
          <w:color w:val="000000"/>
        </w:rPr>
      </w:pPr>
    </w:p>
    <w:p w14:paraId="71709781" w14:textId="0771250E" w:rsidR="00497640" w:rsidRDefault="00497640">
      <w:pPr>
        <w:pBdr>
          <w:top w:val="nil"/>
          <w:left w:val="nil"/>
          <w:bottom w:val="nil"/>
          <w:right w:val="nil"/>
          <w:between w:val="nil"/>
        </w:pBdr>
        <w:rPr>
          <w:b/>
          <w:color w:val="000000"/>
        </w:rPr>
      </w:pPr>
    </w:p>
    <w:p w14:paraId="1AA740DC" w14:textId="77777777" w:rsidR="00497640" w:rsidRDefault="00497640">
      <w:pPr>
        <w:pBdr>
          <w:top w:val="nil"/>
          <w:left w:val="nil"/>
          <w:bottom w:val="nil"/>
          <w:right w:val="nil"/>
          <w:between w:val="nil"/>
        </w:pBdr>
        <w:rPr>
          <w:b/>
          <w:color w:val="000000"/>
        </w:rPr>
      </w:pPr>
    </w:p>
    <w:p w14:paraId="000000F8" w14:textId="77777777" w:rsidR="00E667C7" w:rsidRPr="000E289A"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left="360"/>
        <w:rPr>
          <w:b/>
          <w:color w:val="000000"/>
        </w:rPr>
      </w:pPr>
      <w:r w:rsidRPr="000E289A">
        <w:rPr>
          <w:b/>
          <w:color w:val="000000"/>
        </w:rPr>
        <w:t>Restrictions limiting extent of data sharing (required)</w:t>
      </w:r>
    </w:p>
    <w:p w14:paraId="000000F9" w14:textId="77777777" w:rsidR="00E667C7" w:rsidRPr="000E289A" w:rsidRDefault="00000000" w:rsidP="000E289A">
      <w:pPr>
        <w:pBdr>
          <w:top w:val="nil"/>
          <w:left w:val="nil"/>
          <w:bottom w:val="nil"/>
          <w:right w:val="nil"/>
          <w:between w:val="nil"/>
        </w:pBdr>
        <w:shd w:val="clear" w:color="auto" w:fill="F2F2F2" w:themeFill="background1" w:themeFillShade="F2"/>
        <w:ind w:left="360"/>
        <w:rPr>
          <w:color w:val="000000"/>
        </w:rPr>
      </w:pPr>
      <w:r w:rsidRPr="000E289A">
        <w:rPr>
          <w:color w:val="000000"/>
        </w:rPr>
        <w:t xml:space="preserve">Please list any restrictions that may limit the extent of sharing of data </w:t>
      </w:r>
      <w:r w:rsidRPr="000E289A">
        <w:t>produced</w:t>
      </w:r>
      <w:r w:rsidRPr="000E289A">
        <w:rPr>
          <w:color w:val="000000"/>
        </w:rPr>
        <w:t xml:space="preserve"> under this award, if funded. For example, certain kinds of data, especially human </w:t>
      </w:r>
      <w:proofErr w:type="gramStart"/>
      <w:r w:rsidRPr="000E289A">
        <w:rPr>
          <w:color w:val="000000"/>
        </w:rPr>
        <w:t>subjects</w:t>
      </w:r>
      <w:proofErr w:type="gramEnd"/>
      <w:r w:rsidRPr="000E289A">
        <w:rPr>
          <w:color w:val="000000"/>
        </w:rPr>
        <w:t xml:space="preserve"> data, require extra preparation before they can be shared to ensure participant privacy.</w:t>
      </w:r>
    </w:p>
    <w:p w14:paraId="000000FA" w14:textId="77777777" w:rsidR="00E667C7" w:rsidRPr="000E289A" w:rsidRDefault="00E667C7" w:rsidP="000E289A">
      <w:pPr>
        <w:pBdr>
          <w:top w:val="nil"/>
          <w:left w:val="nil"/>
          <w:bottom w:val="nil"/>
          <w:right w:val="nil"/>
          <w:between w:val="nil"/>
        </w:pBdr>
        <w:shd w:val="clear" w:color="auto" w:fill="F2F2F2" w:themeFill="background1" w:themeFillShade="F2"/>
        <w:ind w:left="360"/>
        <w:rPr>
          <w:color w:val="000000"/>
        </w:rPr>
      </w:pPr>
    </w:p>
    <w:p w14:paraId="000000FB" w14:textId="77777777" w:rsidR="00E667C7" w:rsidRPr="000E289A" w:rsidRDefault="00000000" w:rsidP="000E289A">
      <w:pPr>
        <w:pBdr>
          <w:top w:val="nil"/>
          <w:left w:val="nil"/>
          <w:bottom w:val="nil"/>
          <w:right w:val="nil"/>
          <w:between w:val="nil"/>
        </w:pBdr>
        <w:shd w:val="clear" w:color="auto" w:fill="F2F2F2" w:themeFill="background1" w:themeFillShade="F2"/>
        <w:spacing w:after="200"/>
        <w:ind w:left="360"/>
        <w:rPr>
          <w:b/>
          <w:color w:val="000000"/>
        </w:rPr>
      </w:pPr>
      <w:r w:rsidRPr="000E289A">
        <w:rPr>
          <w:color w:val="000000"/>
        </w:rPr>
        <w:t>Examples of restrictions that may limit the extent of data sharing:</w:t>
      </w:r>
    </w:p>
    <w:p w14:paraId="000000FC" w14:textId="77777777" w:rsidR="00E667C7" w:rsidRPr="000E289A" w:rsidRDefault="00000000" w:rsidP="000E289A">
      <w:pPr>
        <w:numPr>
          <w:ilvl w:val="0"/>
          <w:numId w:val="18"/>
        </w:numPr>
        <w:pBdr>
          <w:top w:val="nil"/>
          <w:left w:val="nil"/>
          <w:bottom w:val="nil"/>
          <w:right w:val="nil"/>
          <w:between w:val="nil"/>
        </w:pBdr>
        <w:shd w:val="clear" w:color="auto" w:fill="F2F2F2" w:themeFill="background1" w:themeFillShade="F2"/>
        <w:rPr>
          <w:color w:val="000000"/>
        </w:rPr>
      </w:pPr>
      <w:r w:rsidRPr="000E289A">
        <w:rPr>
          <w:color w:val="000000"/>
        </w:rPr>
        <w:t>Protective measures that ensure participant privacy</w:t>
      </w:r>
    </w:p>
    <w:p w14:paraId="000000FD" w14:textId="77777777" w:rsidR="00E667C7" w:rsidRPr="000E289A" w:rsidRDefault="00000000" w:rsidP="000E289A">
      <w:pPr>
        <w:numPr>
          <w:ilvl w:val="0"/>
          <w:numId w:val="18"/>
        </w:numPr>
        <w:pBdr>
          <w:top w:val="nil"/>
          <w:left w:val="nil"/>
          <w:bottom w:val="nil"/>
          <w:right w:val="nil"/>
          <w:between w:val="nil"/>
        </w:pBdr>
        <w:shd w:val="clear" w:color="auto" w:fill="F2F2F2" w:themeFill="background1" w:themeFillShade="F2"/>
        <w:rPr>
          <w:color w:val="000000"/>
        </w:rPr>
      </w:pPr>
      <w:r w:rsidRPr="000E289A">
        <w:rPr>
          <w:color w:val="000000"/>
        </w:rPr>
        <w:t>Restrictions imposed by federal, Tribal, or state laws, regulations, or policies</w:t>
      </w:r>
    </w:p>
    <w:p w14:paraId="000000FE" w14:textId="77777777" w:rsidR="00E667C7" w:rsidRPr="000E289A" w:rsidRDefault="00000000" w:rsidP="000E289A">
      <w:pPr>
        <w:numPr>
          <w:ilvl w:val="0"/>
          <w:numId w:val="18"/>
        </w:numPr>
        <w:pBdr>
          <w:top w:val="nil"/>
          <w:left w:val="nil"/>
          <w:bottom w:val="nil"/>
          <w:right w:val="nil"/>
          <w:between w:val="nil"/>
        </w:pBdr>
        <w:shd w:val="clear" w:color="auto" w:fill="F2F2F2" w:themeFill="background1" w:themeFillShade="F2"/>
        <w:rPr>
          <w:color w:val="000000"/>
        </w:rPr>
      </w:pPr>
      <w:r w:rsidRPr="000E289A">
        <w:rPr>
          <w:color w:val="000000"/>
        </w:rPr>
        <w:t xml:space="preserve">Existing or anticipated agreements, e.g., with third party funders, with partners, or with Health Insurance Portability and Accountability Act (HIPAA) covered entities that provide Protected Health Information under a data use agreement </w:t>
      </w:r>
    </w:p>
    <w:p w14:paraId="000000FF" w14:textId="77777777" w:rsidR="00E667C7" w:rsidRPr="000E289A" w:rsidRDefault="00000000" w:rsidP="000E289A">
      <w:pPr>
        <w:numPr>
          <w:ilvl w:val="0"/>
          <w:numId w:val="18"/>
        </w:numPr>
        <w:pBdr>
          <w:top w:val="nil"/>
          <w:left w:val="nil"/>
          <w:bottom w:val="nil"/>
          <w:right w:val="nil"/>
          <w:between w:val="nil"/>
        </w:pBdr>
        <w:shd w:val="clear" w:color="auto" w:fill="F2F2F2" w:themeFill="background1" w:themeFillShade="F2"/>
        <w:rPr>
          <w:color w:val="000000"/>
        </w:rPr>
      </w:pPr>
      <w:r w:rsidRPr="000E289A">
        <w:rPr>
          <w:color w:val="000000"/>
        </w:rPr>
        <w:t>Licensing limitations attached to materials needed to conduct the research</w:t>
      </w:r>
    </w:p>
    <w:p w14:paraId="00000100" w14:textId="77777777" w:rsidR="00E667C7" w:rsidRPr="000E289A" w:rsidRDefault="00000000" w:rsidP="000E289A">
      <w:pPr>
        <w:numPr>
          <w:ilvl w:val="0"/>
          <w:numId w:val="18"/>
        </w:numPr>
        <w:pBdr>
          <w:top w:val="nil"/>
          <w:left w:val="nil"/>
          <w:bottom w:val="nil"/>
          <w:right w:val="nil"/>
          <w:between w:val="nil"/>
        </w:pBdr>
        <w:shd w:val="clear" w:color="auto" w:fill="F2F2F2" w:themeFill="background1" w:themeFillShade="F2"/>
        <w:spacing w:after="200"/>
        <w:rPr>
          <w:color w:val="000000"/>
        </w:rPr>
      </w:pPr>
      <w:r w:rsidRPr="000E289A">
        <w:rPr>
          <w:color w:val="000000"/>
        </w:rPr>
        <w:t>Any other considerations that may limit the extent of data sharing</w:t>
      </w:r>
    </w:p>
    <w:p w14:paraId="00000102" w14:textId="77777777" w:rsidR="00E667C7" w:rsidRDefault="00E667C7">
      <w:pPr>
        <w:pBdr>
          <w:top w:val="nil"/>
          <w:left w:val="nil"/>
          <w:bottom w:val="nil"/>
          <w:right w:val="nil"/>
          <w:between w:val="nil"/>
        </w:pBdr>
        <w:rPr>
          <w:b/>
          <w:color w:val="000000"/>
        </w:rPr>
      </w:pPr>
    </w:p>
    <w:p w14:paraId="00000103" w14:textId="77777777" w:rsidR="00E667C7" w:rsidRPr="000E289A" w:rsidRDefault="00000000" w:rsidP="14D0C415">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bCs/>
          <w:color w:val="000000"/>
        </w:rPr>
      </w:pPr>
      <w:r w:rsidRPr="14D0C415">
        <w:rPr>
          <w:b/>
          <w:bCs/>
          <w:color w:val="000000"/>
          <w:highlight w:val="yellow"/>
          <w:shd w:val="clear" w:color="auto" w:fill="D9D9D9" w:themeFill="background1" w:themeFillShade="D9"/>
        </w:rPr>
        <w:t>If applicable:</w:t>
      </w:r>
      <w:r w:rsidRPr="14D0C415">
        <w:rPr>
          <w:b/>
          <w:bCs/>
          <w:color w:val="000000"/>
          <w:shd w:val="clear" w:color="auto" w:fill="D9D9D9" w:themeFill="background1" w:themeFillShade="D9"/>
        </w:rPr>
        <w:t xml:space="preserve"> Justification of omics or flow cytometry data that will not be shared</w:t>
      </w:r>
      <w:r w:rsidRPr="14D0C415">
        <w:rPr>
          <w:b/>
          <w:bCs/>
          <w:color w:val="000000"/>
        </w:rPr>
        <w:t xml:space="preserve"> </w:t>
      </w:r>
      <w:r w:rsidRPr="000E289A">
        <w:rPr>
          <w:color w:val="000000"/>
        </w:rPr>
        <w:t>(enter n/a if not applicable)</w:t>
      </w:r>
    </w:p>
    <w:p w14:paraId="00000104" w14:textId="77777777" w:rsidR="00E667C7" w:rsidRDefault="00000000" w:rsidP="000E289A">
      <w:pPr>
        <w:pBdr>
          <w:top w:val="nil"/>
          <w:left w:val="nil"/>
          <w:bottom w:val="nil"/>
          <w:right w:val="nil"/>
          <w:between w:val="nil"/>
        </w:pBdr>
        <w:shd w:val="clear" w:color="auto" w:fill="F2F2F2" w:themeFill="background1" w:themeFillShade="F2"/>
        <w:ind w:left="360"/>
        <w:rPr>
          <w:b/>
          <w:color w:val="000000"/>
        </w:rPr>
      </w:pPr>
      <w:r w:rsidRPr="000E289A">
        <w:rPr>
          <w:color w:val="000000"/>
        </w:rPr>
        <w:t>CIRM expects all experimental data to be shared. If there are omics or flow cytometry data you do not intend to share, please identify which data you will not share and explain why.</w:t>
      </w:r>
      <w:r>
        <w:rPr>
          <w:color w:val="000000"/>
        </w:rPr>
        <w:t xml:space="preserve"> </w:t>
      </w:r>
    </w:p>
    <w:p w14:paraId="00000105" w14:textId="77777777" w:rsidR="00E667C7" w:rsidRDefault="00E667C7">
      <w:pPr>
        <w:pBdr>
          <w:top w:val="nil"/>
          <w:left w:val="nil"/>
          <w:bottom w:val="nil"/>
          <w:right w:val="nil"/>
          <w:between w:val="nil"/>
        </w:pBdr>
        <w:rPr>
          <w:color w:val="000000"/>
        </w:rPr>
      </w:pPr>
    </w:p>
    <w:p w14:paraId="00000107" w14:textId="312D76DE" w:rsidR="00E667C7" w:rsidRDefault="00E667C7">
      <w:pPr>
        <w:pBdr>
          <w:top w:val="nil"/>
          <w:left w:val="nil"/>
          <w:bottom w:val="nil"/>
          <w:right w:val="nil"/>
          <w:between w:val="nil"/>
        </w:pBdr>
        <w:rPr>
          <w:b/>
          <w:color w:val="000000"/>
        </w:rPr>
      </w:pPr>
    </w:p>
    <w:p w14:paraId="3835E09D" w14:textId="77777777" w:rsidR="000E289A" w:rsidRDefault="000E289A">
      <w:pPr>
        <w:pBdr>
          <w:top w:val="nil"/>
          <w:left w:val="nil"/>
          <w:bottom w:val="nil"/>
          <w:right w:val="nil"/>
          <w:between w:val="nil"/>
        </w:pBdr>
        <w:rPr>
          <w:b/>
          <w:color w:val="000000"/>
        </w:rPr>
      </w:pPr>
    </w:p>
    <w:p w14:paraId="00000108" w14:textId="77777777" w:rsidR="00E667C7" w:rsidRPr="00A513A2"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line="240" w:lineRule="auto"/>
        <w:ind w:left="360"/>
      </w:pPr>
      <w:r w:rsidRPr="00A513A2">
        <w:rPr>
          <w:b/>
          <w:color w:val="000000"/>
        </w:rPr>
        <w:t>Metadata and Data Standards (required)</w:t>
      </w:r>
    </w:p>
    <w:p w14:paraId="0000010A" w14:textId="0B5F3393" w:rsidR="00E667C7" w:rsidRDefault="00000000" w:rsidP="00A513A2">
      <w:pPr>
        <w:pBdr>
          <w:top w:val="nil"/>
          <w:left w:val="nil"/>
          <w:bottom w:val="nil"/>
          <w:right w:val="nil"/>
          <w:between w:val="nil"/>
        </w:pBdr>
        <w:shd w:val="clear" w:color="auto" w:fill="F2F2F2" w:themeFill="background1" w:themeFillShade="F2"/>
        <w:spacing w:line="240" w:lineRule="auto"/>
        <w:ind w:left="360"/>
        <w:rPr>
          <w:color w:val="000000"/>
          <w:u w:val="single"/>
        </w:rPr>
      </w:pPr>
      <w:r w:rsidRPr="00A513A2">
        <w:rPr>
          <w:color w:val="000000"/>
        </w:rPr>
        <w:t xml:space="preserve">Metadata refers to data that provide additional information needed to make </w:t>
      </w:r>
      <w:r w:rsidRPr="00A513A2">
        <w:t xml:space="preserve">shared raw and processed </w:t>
      </w:r>
      <w:r w:rsidRPr="00A513A2">
        <w:rPr>
          <w:color w:val="000000"/>
        </w:rPr>
        <w:t>data interpretable and reusable. Please se</w:t>
      </w:r>
      <w:r w:rsidRPr="00A513A2">
        <w:t xml:space="preserve">e “Data Terminology” in “Guidelines for CIRM DSMP for Omics / Flow Cytometry Data” for more information on metadata. </w:t>
      </w:r>
      <w:r w:rsidRPr="00A513A2">
        <w:rPr>
          <w:color w:val="000000"/>
        </w:rPr>
        <w:t>CIRM expects that you will include metadata when you deposit your raw and processed data in a Data Repository.</w:t>
      </w:r>
    </w:p>
    <w:p w14:paraId="5E4A4ED7" w14:textId="77777777" w:rsidR="00A513A2" w:rsidRPr="00A513A2" w:rsidRDefault="00A513A2" w:rsidP="00A513A2">
      <w:pPr>
        <w:pBdr>
          <w:top w:val="nil"/>
          <w:left w:val="nil"/>
          <w:bottom w:val="nil"/>
          <w:right w:val="nil"/>
          <w:between w:val="nil"/>
        </w:pBdr>
        <w:shd w:val="clear" w:color="auto" w:fill="F2F2F2" w:themeFill="background1" w:themeFillShade="F2"/>
        <w:spacing w:line="240" w:lineRule="auto"/>
        <w:ind w:left="360"/>
        <w:rPr>
          <w:color w:val="000000"/>
          <w:u w:val="single"/>
        </w:rPr>
      </w:pPr>
    </w:p>
    <w:p w14:paraId="0000010B" w14:textId="77777777" w:rsidR="00E667C7" w:rsidRPr="00A513A2" w:rsidRDefault="00000000" w:rsidP="00A513A2">
      <w:pPr>
        <w:pBdr>
          <w:top w:val="nil"/>
          <w:left w:val="nil"/>
          <w:bottom w:val="nil"/>
          <w:right w:val="nil"/>
          <w:between w:val="nil"/>
        </w:pBdr>
        <w:shd w:val="clear" w:color="auto" w:fill="F2F2F2" w:themeFill="background1" w:themeFillShade="F2"/>
        <w:spacing w:line="240" w:lineRule="auto"/>
        <w:ind w:left="360"/>
        <w:rPr>
          <w:color w:val="000000"/>
        </w:rPr>
      </w:pPr>
      <w:r w:rsidRPr="00A513A2">
        <w:rPr>
          <w:b/>
          <w:color w:val="000000"/>
        </w:rPr>
        <w:t>Please affirm, by placing an “x” in the box,</w:t>
      </w:r>
      <w:r w:rsidRPr="00A513A2">
        <w:rPr>
          <w:color w:val="000000"/>
        </w:rPr>
        <w:t xml:space="preserve"> that, if funded, you will work with CIRM</w:t>
      </w:r>
    </w:p>
    <w:p w14:paraId="0000010C" w14:textId="77777777" w:rsidR="00E667C7" w:rsidRPr="00A513A2" w:rsidRDefault="00000000" w:rsidP="00A513A2">
      <w:pPr>
        <w:numPr>
          <w:ilvl w:val="0"/>
          <w:numId w:val="5"/>
        </w:numPr>
        <w:pBdr>
          <w:top w:val="nil"/>
          <w:left w:val="nil"/>
          <w:bottom w:val="nil"/>
          <w:right w:val="nil"/>
          <w:between w:val="nil"/>
        </w:pBdr>
        <w:shd w:val="clear" w:color="auto" w:fill="F2F2F2" w:themeFill="background1" w:themeFillShade="F2"/>
        <w:spacing w:line="240" w:lineRule="auto"/>
        <w:rPr>
          <w:color w:val="000000"/>
        </w:rPr>
      </w:pPr>
      <w:r w:rsidRPr="00A513A2">
        <w:rPr>
          <w:color w:val="000000"/>
        </w:rPr>
        <w:t xml:space="preserve">to develop a plan for sharing metadata when you </w:t>
      </w:r>
      <w:r w:rsidRPr="00A513A2">
        <w:t>deposit</w:t>
      </w:r>
      <w:r w:rsidRPr="00A513A2">
        <w:rPr>
          <w:color w:val="000000"/>
        </w:rPr>
        <w:t xml:space="preserve"> raw and processed data, and </w:t>
      </w:r>
    </w:p>
    <w:p w14:paraId="0000010D" w14:textId="77777777" w:rsidR="00E667C7" w:rsidRPr="00A513A2" w:rsidRDefault="00000000" w:rsidP="00A513A2">
      <w:pPr>
        <w:numPr>
          <w:ilvl w:val="0"/>
          <w:numId w:val="5"/>
        </w:numPr>
        <w:pBdr>
          <w:top w:val="nil"/>
          <w:left w:val="nil"/>
          <w:bottom w:val="nil"/>
          <w:right w:val="nil"/>
          <w:between w:val="nil"/>
        </w:pBdr>
        <w:shd w:val="clear" w:color="auto" w:fill="F2F2F2" w:themeFill="background1" w:themeFillShade="F2"/>
        <w:spacing w:line="240" w:lineRule="auto"/>
        <w:rPr>
          <w:color w:val="000000"/>
        </w:rPr>
      </w:pPr>
      <w:r w:rsidRPr="00A513A2">
        <w:rPr>
          <w:color w:val="000000"/>
        </w:rPr>
        <w:t xml:space="preserve">to identify relevant standards in your field of study and apply these standards to data </w:t>
      </w:r>
      <w:r w:rsidRPr="00A513A2">
        <w:t>processing</w:t>
      </w:r>
      <w:r w:rsidRPr="00A513A2">
        <w:rPr>
          <w:color w:val="000000"/>
        </w:rPr>
        <w:t>, to the metadata you produce, and to the formats and naming conventions for data you plan to share with the research community.</w:t>
      </w:r>
    </w:p>
    <w:p w14:paraId="0000010E" w14:textId="77777777" w:rsidR="00E667C7" w:rsidRDefault="00E667C7">
      <w:pPr>
        <w:pBdr>
          <w:top w:val="nil"/>
          <w:left w:val="nil"/>
          <w:bottom w:val="nil"/>
          <w:right w:val="nil"/>
          <w:between w:val="nil"/>
        </w:pBdr>
        <w:spacing w:line="240" w:lineRule="auto"/>
        <w:rPr>
          <w:color w:val="000000"/>
          <w:highlight w:val="white"/>
        </w:rPr>
      </w:pPr>
    </w:p>
    <w:p w14:paraId="0000010F" w14:textId="77777777" w:rsidR="00E667C7" w:rsidRDefault="00E667C7">
      <w:pPr>
        <w:pBdr>
          <w:top w:val="nil"/>
          <w:left w:val="nil"/>
          <w:bottom w:val="nil"/>
          <w:right w:val="nil"/>
          <w:between w:val="nil"/>
        </w:pBdr>
        <w:rPr>
          <w:color w:val="000000"/>
        </w:rPr>
      </w:pPr>
    </w:p>
    <w:tbl>
      <w:tblPr>
        <w:tblStyle w:val="aff9"/>
        <w:tblW w:w="51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tblGrid>
      <w:tr w:rsidR="00E667C7" w14:paraId="50FD5B9E" w14:textId="77777777">
        <w:trPr>
          <w:trHeight w:val="255"/>
        </w:trPr>
        <w:tc>
          <w:tcPr>
            <w:tcW w:w="510" w:type="dxa"/>
            <w:shd w:val="clear" w:color="auto" w:fill="auto"/>
            <w:tcMar>
              <w:top w:w="100" w:type="dxa"/>
              <w:left w:w="100" w:type="dxa"/>
              <w:bottom w:w="100" w:type="dxa"/>
              <w:right w:w="100" w:type="dxa"/>
            </w:tcMar>
          </w:tcPr>
          <w:p w14:paraId="00000110" w14:textId="77777777" w:rsidR="00E667C7" w:rsidRDefault="00E667C7">
            <w:pPr>
              <w:widowControl w:val="0"/>
              <w:pBdr>
                <w:top w:val="nil"/>
                <w:left w:val="nil"/>
                <w:bottom w:val="nil"/>
                <w:right w:val="nil"/>
                <w:between w:val="nil"/>
              </w:pBdr>
              <w:spacing w:line="240" w:lineRule="auto"/>
              <w:rPr>
                <w:color w:val="000000"/>
              </w:rPr>
            </w:pPr>
          </w:p>
        </w:tc>
      </w:tr>
    </w:tbl>
    <w:p w14:paraId="00000111" w14:textId="4219298A" w:rsidR="00E667C7" w:rsidRDefault="00E667C7">
      <w:pPr>
        <w:pBdr>
          <w:top w:val="nil"/>
          <w:left w:val="nil"/>
          <w:bottom w:val="nil"/>
          <w:right w:val="nil"/>
          <w:between w:val="nil"/>
        </w:pBdr>
        <w:rPr>
          <w:color w:val="000000"/>
        </w:rPr>
      </w:pPr>
    </w:p>
    <w:p w14:paraId="5A5B5C69" w14:textId="7DF51AB5" w:rsidR="00C7115E" w:rsidRDefault="00C7115E">
      <w:pPr>
        <w:pBdr>
          <w:top w:val="nil"/>
          <w:left w:val="nil"/>
          <w:bottom w:val="nil"/>
          <w:right w:val="nil"/>
          <w:between w:val="nil"/>
        </w:pBdr>
        <w:rPr>
          <w:color w:val="000000"/>
        </w:rPr>
      </w:pPr>
    </w:p>
    <w:p w14:paraId="3F0E878B" w14:textId="2B72A7A7" w:rsidR="00C7115E" w:rsidRDefault="00C7115E">
      <w:pPr>
        <w:pBdr>
          <w:top w:val="nil"/>
          <w:left w:val="nil"/>
          <w:bottom w:val="nil"/>
          <w:right w:val="nil"/>
          <w:between w:val="nil"/>
        </w:pBdr>
        <w:rPr>
          <w:color w:val="000000"/>
        </w:rPr>
      </w:pPr>
    </w:p>
    <w:p w14:paraId="6896886F" w14:textId="77777777" w:rsidR="00C7115E" w:rsidRDefault="00C7115E">
      <w:pPr>
        <w:pBdr>
          <w:top w:val="nil"/>
          <w:left w:val="nil"/>
          <w:bottom w:val="nil"/>
          <w:right w:val="nil"/>
          <w:between w:val="nil"/>
        </w:pBdr>
        <w:rPr>
          <w:color w:val="000000"/>
        </w:rPr>
      </w:pPr>
    </w:p>
    <w:p w14:paraId="00000112" w14:textId="77777777" w:rsidR="00E667C7" w:rsidRDefault="00000000" w:rsidP="00C7115E">
      <w:pPr>
        <w:numPr>
          <w:ilvl w:val="0"/>
          <w:numId w:val="21"/>
        </w:num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left="360"/>
        <w:rPr>
          <w:b/>
          <w:color w:val="000000"/>
        </w:rPr>
      </w:pPr>
      <w:r>
        <w:rPr>
          <w:b/>
          <w:color w:val="000000"/>
        </w:rPr>
        <w:t>Feedback (optional)</w:t>
      </w:r>
    </w:p>
    <w:p w14:paraId="00000113" w14:textId="7B4A578B" w:rsidR="00E667C7" w:rsidRDefault="00000000" w:rsidP="00F37487">
      <w:pPr>
        <w:pBdr>
          <w:top w:val="nil"/>
          <w:left w:val="nil"/>
          <w:bottom w:val="nil"/>
          <w:right w:val="nil"/>
          <w:between w:val="nil"/>
        </w:pBdr>
        <w:shd w:val="clear" w:color="auto" w:fill="F2F2F2" w:themeFill="background1" w:themeFillShade="F2"/>
        <w:spacing w:after="200"/>
        <w:ind w:left="360"/>
        <w:rPr>
          <w:color w:val="000000"/>
        </w:rPr>
      </w:pPr>
      <w:r>
        <w:rPr>
          <w:color w:val="000000"/>
        </w:rPr>
        <w:t xml:space="preserve">CIRM is committed to improving research data reuse and reproducibility. We welcome both constructive criticism and positive feedback that will help CIRM improve the DSMP process. Please share any feedback that you feel will help CIRM improve the </w:t>
      </w:r>
      <w:proofErr w:type="gramStart"/>
      <w:r>
        <w:rPr>
          <w:color w:val="000000"/>
        </w:rPr>
        <w:t>process</w:t>
      </w:r>
      <w:proofErr w:type="gramEnd"/>
      <w:r>
        <w:rPr>
          <w:color w:val="000000"/>
        </w:rPr>
        <w:t xml:space="preserve"> or the</w:t>
      </w:r>
      <w:r w:rsidR="00F37487">
        <w:rPr>
          <w:color w:val="000000"/>
        </w:rPr>
        <w:t xml:space="preserve"> </w:t>
      </w:r>
      <w:r>
        <w:rPr>
          <w:color w:val="000000"/>
        </w:rPr>
        <w:t>reproducibility and reusability of research data funded by CIRM.</w:t>
      </w:r>
    </w:p>
    <w:p w14:paraId="00000115" w14:textId="77777777" w:rsidR="00E667C7" w:rsidRDefault="00E667C7">
      <w:pPr>
        <w:pBdr>
          <w:top w:val="nil"/>
          <w:left w:val="nil"/>
          <w:bottom w:val="nil"/>
          <w:right w:val="nil"/>
          <w:between w:val="nil"/>
        </w:pBdr>
        <w:rPr>
          <w:color w:val="000000"/>
        </w:rPr>
      </w:pPr>
    </w:p>
    <w:p w14:paraId="00000116" w14:textId="77777777" w:rsidR="00E667C7" w:rsidRDefault="00E667C7">
      <w:pPr>
        <w:pBdr>
          <w:top w:val="nil"/>
          <w:left w:val="nil"/>
          <w:bottom w:val="nil"/>
          <w:right w:val="nil"/>
          <w:between w:val="nil"/>
        </w:pBdr>
        <w:rPr>
          <w:color w:val="000000"/>
        </w:rPr>
      </w:pPr>
    </w:p>
    <w:p w14:paraId="00000117" w14:textId="54668006" w:rsidR="00E667C7" w:rsidRDefault="00E667C7">
      <w:pPr>
        <w:pBdr>
          <w:top w:val="nil"/>
          <w:left w:val="nil"/>
          <w:bottom w:val="nil"/>
          <w:right w:val="nil"/>
          <w:between w:val="nil"/>
        </w:pBdr>
        <w:rPr>
          <w:color w:val="000000"/>
        </w:rPr>
      </w:pPr>
    </w:p>
    <w:sectPr w:rsidR="00E667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839"/>
    <w:multiLevelType w:val="multilevel"/>
    <w:tmpl w:val="CA26C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A283D"/>
    <w:multiLevelType w:val="multilevel"/>
    <w:tmpl w:val="E33401A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E504F"/>
    <w:multiLevelType w:val="multilevel"/>
    <w:tmpl w:val="6C103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46039D"/>
    <w:multiLevelType w:val="multilevel"/>
    <w:tmpl w:val="82D8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2A7A78"/>
    <w:multiLevelType w:val="multilevel"/>
    <w:tmpl w:val="289A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5E1620"/>
    <w:multiLevelType w:val="multilevel"/>
    <w:tmpl w:val="D9E01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C22990"/>
    <w:multiLevelType w:val="multilevel"/>
    <w:tmpl w:val="8BEC6A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B4860BC"/>
    <w:multiLevelType w:val="multilevel"/>
    <w:tmpl w:val="AFA4A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E45A05"/>
    <w:multiLevelType w:val="multilevel"/>
    <w:tmpl w:val="9202F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350306"/>
    <w:multiLevelType w:val="multilevel"/>
    <w:tmpl w:val="3F60C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D2746A"/>
    <w:multiLevelType w:val="multilevel"/>
    <w:tmpl w:val="D0F8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264538"/>
    <w:multiLevelType w:val="multilevel"/>
    <w:tmpl w:val="4DD8C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955510"/>
    <w:multiLevelType w:val="multilevel"/>
    <w:tmpl w:val="1C1A718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2F4903"/>
    <w:multiLevelType w:val="multilevel"/>
    <w:tmpl w:val="79F2BB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3373627"/>
    <w:multiLevelType w:val="multilevel"/>
    <w:tmpl w:val="50449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A357C6"/>
    <w:multiLevelType w:val="multilevel"/>
    <w:tmpl w:val="40BCF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814B8F"/>
    <w:multiLevelType w:val="multilevel"/>
    <w:tmpl w:val="E33401A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4C7EAD"/>
    <w:multiLevelType w:val="multilevel"/>
    <w:tmpl w:val="FF64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2D3CF1"/>
    <w:multiLevelType w:val="multilevel"/>
    <w:tmpl w:val="5A862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E650BD"/>
    <w:multiLevelType w:val="multilevel"/>
    <w:tmpl w:val="50789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6639CC"/>
    <w:multiLevelType w:val="multilevel"/>
    <w:tmpl w:val="2DAC7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7133358">
    <w:abstractNumId w:val="15"/>
  </w:num>
  <w:num w:numId="2" w16cid:durableId="1391423329">
    <w:abstractNumId w:val="14"/>
  </w:num>
  <w:num w:numId="3" w16cid:durableId="1589997437">
    <w:abstractNumId w:val="5"/>
  </w:num>
  <w:num w:numId="4" w16cid:durableId="116872435">
    <w:abstractNumId w:val="13"/>
  </w:num>
  <w:num w:numId="5" w16cid:durableId="924462140">
    <w:abstractNumId w:val="17"/>
  </w:num>
  <w:num w:numId="6" w16cid:durableId="447699994">
    <w:abstractNumId w:val="10"/>
  </w:num>
  <w:num w:numId="7" w16cid:durableId="1281953967">
    <w:abstractNumId w:val="1"/>
  </w:num>
  <w:num w:numId="8" w16cid:durableId="1705907402">
    <w:abstractNumId w:val="12"/>
  </w:num>
  <w:num w:numId="9" w16cid:durableId="1844860732">
    <w:abstractNumId w:val="20"/>
  </w:num>
  <w:num w:numId="10" w16cid:durableId="1835027741">
    <w:abstractNumId w:val="8"/>
  </w:num>
  <w:num w:numId="11" w16cid:durableId="1070930406">
    <w:abstractNumId w:val="11"/>
  </w:num>
  <w:num w:numId="12" w16cid:durableId="1334600157">
    <w:abstractNumId w:val="9"/>
  </w:num>
  <w:num w:numId="13" w16cid:durableId="160122502">
    <w:abstractNumId w:val="4"/>
  </w:num>
  <w:num w:numId="14" w16cid:durableId="1766606491">
    <w:abstractNumId w:val="2"/>
  </w:num>
  <w:num w:numId="15" w16cid:durableId="664818738">
    <w:abstractNumId w:val="0"/>
  </w:num>
  <w:num w:numId="16" w16cid:durableId="1951010919">
    <w:abstractNumId w:val="18"/>
  </w:num>
  <w:num w:numId="17" w16cid:durableId="1868520605">
    <w:abstractNumId w:val="7"/>
  </w:num>
  <w:num w:numId="18" w16cid:durableId="941108739">
    <w:abstractNumId w:val="6"/>
  </w:num>
  <w:num w:numId="19" w16cid:durableId="809592524">
    <w:abstractNumId w:val="3"/>
  </w:num>
  <w:num w:numId="20" w16cid:durableId="1470246264">
    <w:abstractNumId w:val="19"/>
  </w:num>
  <w:num w:numId="21" w16cid:durableId="18139838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C7"/>
    <w:rsid w:val="000017C7"/>
    <w:rsid w:val="0000752F"/>
    <w:rsid w:val="00065D2E"/>
    <w:rsid w:val="000E289A"/>
    <w:rsid w:val="00166A6D"/>
    <w:rsid w:val="00427688"/>
    <w:rsid w:val="00430A14"/>
    <w:rsid w:val="004617A4"/>
    <w:rsid w:val="00497640"/>
    <w:rsid w:val="00707DC9"/>
    <w:rsid w:val="0085770C"/>
    <w:rsid w:val="00941553"/>
    <w:rsid w:val="00972F49"/>
    <w:rsid w:val="00A513A2"/>
    <w:rsid w:val="00B544D9"/>
    <w:rsid w:val="00BE375A"/>
    <w:rsid w:val="00C17061"/>
    <w:rsid w:val="00C355AE"/>
    <w:rsid w:val="00C7115E"/>
    <w:rsid w:val="00E667C7"/>
    <w:rsid w:val="00EF4AAD"/>
    <w:rsid w:val="00F37487"/>
    <w:rsid w:val="00FF36F4"/>
    <w:rsid w:val="14D0C415"/>
    <w:rsid w:val="5DD8C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74C7"/>
  <w15:docId w15:val="{285D0D73-E869-8B47-825D-2D3173DD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rsid w:val="00D3422C"/>
    <w:pPr>
      <w:ind w:left="720"/>
      <w:contextualSpacing/>
    </w:pPr>
  </w:style>
  <w:style w:type="paragraph" w:customStyle="1" w:styleId="Subtitle0">
    <w:name w:val="Subtitle0"/>
    <w:basedOn w:val="Normal0"/>
    <w:next w:val="Normal0"/>
    <w:pPr>
      <w:keepNext/>
      <w:keepLines/>
      <w:spacing w:after="320"/>
    </w:pPr>
    <w:rPr>
      <w:color w:val="666666"/>
      <w:sz w:val="30"/>
      <w:szCs w:val="30"/>
    </w:r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left w:w="115" w:type="dxa"/>
        <w:right w:w="115" w:type="dxa"/>
      </w:tblCellMar>
    </w:tblPr>
  </w:style>
  <w:style w:type="table" w:customStyle="1" w:styleId="af8">
    <w:basedOn w:val="NormalTable0"/>
    <w:tblPr>
      <w:tblStyleRowBandSize w:val="1"/>
      <w:tblStyleColBandSize w:val="1"/>
      <w:tblCellMar>
        <w:left w:w="115" w:type="dxa"/>
        <w:right w:w="115" w:type="dxa"/>
      </w:tblCellMar>
    </w:tblPr>
  </w:style>
  <w:style w:type="table" w:customStyle="1" w:styleId="af9">
    <w:basedOn w:val="NormalTable0"/>
    <w:tblPr>
      <w:tblStyleRowBandSize w:val="1"/>
      <w:tblStyleColBandSize w:val="1"/>
      <w:tblCellMar>
        <w:left w:w="115" w:type="dxa"/>
        <w:right w:w="115" w:type="dxa"/>
      </w:tblCellMar>
    </w:tblPr>
  </w:style>
  <w:style w:type="table" w:customStyle="1" w:styleId="afa">
    <w:basedOn w:val="NormalTable0"/>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00D67"/>
    <w:rPr>
      <w:b/>
      <w:bCs/>
    </w:rPr>
  </w:style>
  <w:style w:type="character" w:customStyle="1" w:styleId="CommentSubjectChar">
    <w:name w:val="Comment Subject Char"/>
    <w:basedOn w:val="CommentTextChar"/>
    <w:link w:val="CommentSubject"/>
    <w:uiPriority w:val="99"/>
    <w:semiHidden/>
    <w:rsid w:val="00800D67"/>
    <w:rPr>
      <w:b/>
      <w:bCs/>
      <w:sz w:val="20"/>
      <w:szCs w:val="20"/>
    </w:rPr>
  </w:style>
  <w:style w:type="paragraph" w:styleId="Revision">
    <w:name w:val="Revision"/>
    <w:hidden/>
    <w:uiPriority w:val="99"/>
    <w:semiHidden/>
    <w:rsid w:val="005C20C0"/>
    <w:pPr>
      <w:spacing w:line="240" w:lineRule="auto"/>
    </w:pPr>
  </w:style>
  <w:style w:type="character" w:styleId="Hyperlink">
    <w:name w:val="Hyperlink"/>
    <w:basedOn w:val="DefaultParagraphFont"/>
    <w:uiPriority w:val="99"/>
    <w:unhideWhenUsed/>
    <w:rsid w:val="000F145B"/>
    <w:rPr>
      <w:color w:val="0000FF" w:themeColor="hyperlink"/>
      <w:u w:val="single"/>
    </w:rPr>
  </w:style>
  <w:style w:type="character" w:styleId="UnresolvedMention">
    <w:name w:val="Unresolved Mention"/>
    <w:basedOn w:val="DefaultParagraphFont"/>
    <w:uiPriority w:val="99"/>
    <w:semiHidden/>
    <w:unhideWhenUsed/>
    <w:rsid w:val="000F145B"/>
    <w:rPr>
      <w:color w:val="605E5C"/>
      <w:shd w:val="clear" w:color="auto" w:fill="E1DFDD"/>
    </w:r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rm.ca.gov/sites/default/files/files/about_cirm/Data%20Repositories%20Guidan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fjYhQABFu+bspuwxX4juQgKqbw==">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Uta Grieshammer</cp:lastModifiedBy>
  <cp:revision>14</cp:revision>
  <dcterms:created xsi:type="dcterms:W3CDTF">2023-01-26T18:16:00Z</dcterms:created>
  <dcterms:modified xsi:type="dcterms:W3CDTF">2023-01-30T17:26:00Z</dcterms:modified>
</cp:coreProperties>
</file>